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FAC82" w14:textId="77777777" w:rsidR="00B248A0" w:rsidRDefault="006169F8">
      <w:pPr>
        <w:pStyle w:val="21"/>
        <w:shd w:val="clear" w:color="auto" w:fill="auto"/>
      </w:pPr>
      <w:r>
        <w:t>Федеральное государственное образовательное бюджетное учреждение</w:t>
      </w:r>
    </w:p>
    <w:p w14:paraId="63A9BC9C" w14:textId="77777777" w:rsidR="00B248A0" w:rsidRDefault="006169F8">
      <w:pPr>
        <w:pStyle w:val="21"/>
        <w:shd w:val="clear" w:color="auto" w:fill="auto"/>
        <w:jc w:val="center"/>
      </w:pPr>
      <w:r>
        <w:t>высшего образования</w:t>
      </w:r>
    </w:p>
    <w:p w14:paraId="01B58E28" w14:textId="77777777" w:rsidR="00B248A0" w:rsidRDefault="006169F8">
      <w:pPr>
        <w:pStyle w:val="30"/>
        <w:shd w:val="clear" w:color="auto" w:fill="auto"/>
      </w:pPr>
      <w:r>
        <w:t>«ФИНАНСОВЫЙ УНИВЕРСИТЕТ ПРИ ПРАВИТЕЛЬСТВЕ</w:t>
      </w:r>
      <w:r>
        <w:br/>
        <w:t>РОССИЙСКОЙ ФЕДЕРАЦИИ»</w:t>
      </w:r>
    </w:p>
    <w:p w14:paraId="2D1B5412" w14:textId="77777777" w:rsidR="00B248A0" w:rsidRDefault="006169F8">
      <w:pPr>
        <w:pStyle w:val="30"/>
        <w:shd w:val="clear" w:color="auto" w:fill="auto"/>
        <w:spacing w:after="372"/>
      </w:pPr>
      <w:r>
        <w:t>(Финансовый университет)</w:t>
      </w:r>
    </w:p>
    <w:p w14:paraId="0C751195" w14:textId="26763E72" w:rsidR="00B248A0" w:rsidRDefault="006169F8" w:rsidP="00B0280C">
      <w:pPr>
        <w:pStyle w:val="30"/>
        <w:shd w:val="clear" w:color="auto" w:fill="auto"/>
        <w:spacing w:line="360" w:lineRule="auto"/>
        <w:contextualSpacing/>
      </w:pPr>
      <w:r>
        <w:t xml:space="preserve">Департамент </w:t>
      </w:r>
      <w:r w:rsidR="00DF7EC3">
        <w:t>бизнес-аналитики</w:t>
      </w:r>
    </w:p>
    <w:p w14:paraId="21465DF4" w14:textId="42A693A7" w:rsidR="00B0280C" w:rsidRDefault="00B0280C" w:rsidP="00B0280C">
      <w:pPr>
        <w:pStyle w:val="30"/>
        <w:shd w:val="clear" w:color="auto" w:fill="auto"/>
        <w:spacing w:line="360" w:lineRule="auto"/>
        <w:contextualSpacing/>
      </w:pPr>
      <w:r w:rsidRPr="00AB01B5">
        <w:t>Факультет</w:t>
      </w:r>
      <w:r w:rsidR="00AB01B5" w:rsidRPr="00AB01B5">
        <w:t xml:space="preserve"> налогов, аудита и бизнес-анализа</w:t>
      </w:r>
      <w:r>
        <w:t xml:space="preserve"> </w:t>
      </w:r>
    </w:p>
    <w:p w14:paraId="2D2F34A8" w14:textId="77777777" w:rsidR="00B0280C" w:rsidRDefault="00B0280C">
      <w:pPr>
        <w:pStyle w:val="12"/>
        <w:keepNext/>
        <w:keepLines/>
        <w:shd w:val="clear" w:color="auto" w:fill="auto"/>
        <w:spacing w:before="0" w:after="346" w:line="320" w:lineRule="exact"/>
      </w:pPr>
      <w:bookmarkStart w:id="0" w:name="bookmark0"/>
      <w:bookmarkStart w:id="1" w:name="_Hlk104165519"/>
    </w:p>
    <w:p w14:paraId="393CE261" w14:textId="77777777" w:rsidR="00B0280C" w:rsidRDefault="00B0280C">
      <w:pPr>
        <w:pStyle w:val="12"/>
        <w:keepNext/>
        <w:keepLines/>
        <w:shd w:val="clear" w:color="auto" w:fill="auto"/>
        <w:spacing w:before="0" w:after="346" w:line="320" w:lineRule="exact"/>
      </w:pPr>
    </w:p>
    <w:p w14:paraId="044591FF" w14:textId="77777777" w:rsidR="00B0280C" w:rsidRDefault="00B0280C">
      <w:pPr>
        <w:pStyle w:val="12"/>
        <w:keepNext/>
        <w:keepLines/>
        <w:shd w:val="clear" w:color="auto" w:fill="auto"/>
        <w:spacing w:before="0" w:after="346" w:line="320" w:lineRule="exact"/>
      </w:pPr>
    </w:p>
    <w:p w14:paraId="70CA0746" w14:textId="77777777" w:rsidR="00B0280C" w:rsidRDefault="00B0280C">
      <w:pPr>
        <w:pStyle w:val="12"/>
        <w:keepNext/>
        <w:keepLines/>
        <w:shd w:val="clear" w:color="auto" w:fill="auto"/>
        <w:spacing w:before="0" w:after="346" w:line="320" w:lineRule="exact"/>
      </w:pPr>
    </w:p>
    <w:p w14:paraId="02303FD9" w14:textId="7BFE95E9" w:rsidR="00B248A0" w:rsidRDefault="00DF7EC3">
      <w:pPr>
        <w:pStyle w:val="12"/>
        <w:keepNext/>
        <w:keepLines/>
        <w:shd w:val="clear" w:color="auto" w:fill="auto"/>
        <w:spacing w:before="0" w:after="346" w:line="320" w:lineRule="exact"/>
      </w:pPr>
      <w:r>
        <w:t>Королёв</w:t>
      </w:r>
      <w:r w:rsidR="006169F8">
        <w:t xml:space="preserve"> О.</w:t>
      </w:r>
      <w:r>
        <w:t>Г</w:t>
      </w:r>
      <w:r w:rsidR="006169F8">
        <w:t>.</w:t>
      </w:r>
      <w:bookmarkEnd w:id="0"/>
    </w:p>
    <w:p w14:paraId="775E7B5B" w14:textId="77777777" w:rsidR="00212234" w:rsidRPr="00212234" w:rsidRDefault="00212234" w:rsidP="00212234">
      <w:pPr>
        <w:pStyle w:val="af"/>
        <w:spacing w:before="3"/>
        <w:jc w:val="center"/>
        <w:rPr>
          <w:b/>
          <w:sz w:val="32"/>
          <w:szCs w:val="32"/>
        </w:rPr>
      </w:pPr>
      <w:bookmarkStart w:id="2" w:name="_Hlk104213819"/>
      <w:r w:rsidRPr="00212234">
        <w:rPr>
          <w:b/>
          <w:sz w:val="32"/>
          <w:szCs w:val="32"/>
        </w:rPr>
        <w:t>Анализ финансовой отчетности</w:t>
      </w:r>
    </w:p>
    <w:p w14:paraId="3F37ED4D" w14:textId="77777777" w:rsidR="002B2A85" w:rsidRDefault="002B2A85">
      <w:pPr>
        <w:pStyle w:val="30"/>
        <w:shd w:val="clear" w:color="auto" w:fill="auto"/>
        <w:spacing w:line="317" w:lineRule="exact"/>
        <w:rPr>
          <w:sz w:val="32"/>
          <w:szCs w:val="32"/>
        </w:rPr>
      </w:pPr>
    </w:p>
    <w:p w14:paraId="086B552E" w14:textId="22695D95" w:rsidR="00B248A0" w:rsidRDefault="006169F8">
      <w:pPr>
        <w:pStyle w:val="30"/>
        <w:shd w:val="clear" w:color="auto" w:fill="auto"/>
        <w:spacing w:line="317" w:lineRule="exact"/>
      </w:pPr>
      <w:r>
        <w:t>Рабочая программа дисциплины</w:t>
      </w:r>
    </w:p>
    <w:p w14:paraId="060F2E20" w14:textId="77777777" w:rsidR="00BE407F" w:rsidRPr="002B2A85" w:rsidRDefault="006169F8" w:rsidP="00BE407F">
      <w:pPr>
        <w:jc w:val="center"/>
        <w:rPr>
          <w:rFonts w:ascii="Times New Roman" w:eastAsia="Times New Roman" w:hAnsi="Times New Roman" w:cs="Times New Roman"/>
          <w:color w:val="auto"/>
          <w:sz w:val="28"/>
          <w:szCs w:val="28"/>
          <w:lang w:bidi="ar-SA"/>
        </w:rPr>
      </w:pPr>
      <w:r>
        <w:t>для студентов, обучающихся по направлению подготовки</w:t>
      </w:r>
      <w:r>
        <w:br/>
      </w:r>
      <w:r w:rsidR="00BE407F" w:rsidRPr="002B2A85">
        <w:rPr>
          <w:rFonts w:ascii="Times New Roman" w:eastAsia="Times New Roman" w:hAnsi="Times New Roman" w:cs="Times New Roman"/>
          <w:color w:val="auto"/>
          <w:sz w:val="28"/>
          <w:szCs w:val="28"/>
          <w:lang w:bidi="ar-SA"/>
        </w:rPr>
        <w:t xml:space="preserve">38.04.08 «Финансы и кредит», </w:t>
      </w:r>
    </w:p>
    <w:p w14:paraId="0F694451" w14:textId="77777777" w:rsidR="00BE407F" w:rsidRDefault="00BE407F" w:rsidP="00BE407F">
      <w:pPr>
        <w:widowControl/>
        <w:suppressAutoHyphens/>
        <w:jc w:val="center"/>
        <w:rPr>
          <w:rFonts w:ascii="Times New Roman" w:eastAsia="Times New Roman" w:hAnsi="Times New Roman" w:cs="Times New Roman"/>
          <w:color w:val="auto"/>
          <w:sz w:val="28"/>
          <w:szCs w:val="28"/>
          <w:lang w:bidi="ar-SA"/>
        </w:rPr>
      </w:pPr>
      <w:r w:rsidRPr="002B2A85">
        <w:rPr>
          <w:rFonts w:ascii="Times New Roman" w:eastAsia="Times New Roman" w:hAnsi="Times New Roman" w:cs="Times New Roman"/>
          <w:color w:val="auto"/>
          <w:sz w:val="28"/>
          <w:szCs w:val="28"/>
          <w:lang w:bidi="ar-SA"/>
        </w:rPr>
        <w:t xml:space="preserve">направленность программы магистратуры </w:t>
      </w:r>
    </w:p>
    <w:p w14:paraId="546E7DDD" w14:textId="77777777" w:rsidR="00BE407F" w:rsidRPr="002B2A85" w:rsidRDefault="00BE407F" w:rsidP="00BE407F">
      <w:pPr>
        <w:widowControl/>
        <w:suppressAutoHyphens/>
        <w:jc w:val="center"/>
        <w:rPr>
          <w:rFonts w:ascii="Times New Roman" w:eastAsia="Times New Roman" w:hAnsi="Times New Roman" w:cs="Times New Roman"/>
          <w:color w:val="auto"/>
          <w:sz w:val="28"/>
          <w:szCs w:val="28"/>
          <w:lang w:bidi="ar-SA"/>
        </w:rPr>
      </w:pPr>
      <w:r w:rsidRPr="002B2A85">
        <w:rPr>
          <w:rFonts w:ascii="Times New Roman" w:eastAsia="Times New Roman" w:hAnsi="Times New Roman" w:cs="Times New Roman"/>
          <w:color w:val="auto"/>
          <w:sz w:val="28"/>
          <w:szCs w:val="28"/>
          <w:lang w:bidi="ar-SA"/>
        </w:rPr>
        <w:t>«Управление финансовыми рисками: прикладная аналитика и технологии в банках»</w:t>
      </w:r>
    </w:p>
    <w:p w14:paraId="2DDF6818" w14:textId="77777777" w:rsidR="00BE407F" w:rsidRDefault="00BE407F" w:rsidP="00BE407F">
      <w:pPr>
        <w:pStyle w:val="21"/>
        <w:shd w:val="clear" w:color="auto" w:fill="auto"/>
        <w:spacing w:line="317" w:lineRule="exact"/>
        <w:jc w:val="center"/>
      </w:pPr>
    </w:p>
    <w:bookmarkEnd w:id="1"/>
    <w:bookmarkEnd w:id="2"/>
    <w:p w14:paraId="355AE946" w14:textId="77777777" w:rsidR="00C05626" w:rsidRDefault="00C05626">
      <w:pPr>
        <w:pStyle w:val="21"/>
        <w:shd w:val="clear" w:color="auto" w:fill="auto"/>
        <w:spacing w:after="4410" w:line="317" w:lineRule="exact"/>
        <w:jc w:val="center"/>
      </w:pPr>
    </w:p>
    <w:p w14:paraId="1D6A47E4" w14:textId="1567236F" w:rsidR="00B248A0" w:rsidRDefault="006169F8">
      <w:pPr>
        <w:pStyle w:val="30"/>
        <w:shd w:val="clear" w:color="auto" w:fill="auto"/>
        <w:spacing w:line="280" w:lineRule="exact"/>
        <w:sectPr w:rsidR="00B248A0">
          <w:pgSz w:w="11900" w:h="16840"/>
          <w:pgMar w:top="1152" w:right="1355" w:bottom="1152" w:left="1920" w:header="0" w:footer="3" w:gutter="0"/>
          <w:cols w:space="720"/>
          <w:noEndnote/>
          <w:docGrid w:linePitch="360"/>
        </w:sectPr>
      </w:pPr>
      <w:r>
        <w:t>Москва 20</w:t>
      </w:r>
      <w:r w:rsidR="00DF7EC3">
        <w:t>2</w:t>
      </w:r>
      <w:r w:rsidR="00C05626">
        <w:t>2</w:t>
      </w:r>
    </w:p>
    <w:p w14:paraId="1154ACE7" w14:textId="77777777" w:rsidR="00B248A0" w:rsidRDefault="006169F8" w:rsidP="00093841">
      <w:pPr>
        <w:pStyle w:val="21"/>
        <w:shd w:val="clear" w:color="auto" w:fill="auto"/>
        <w:jc w:val="center"/>
      </w:pPr>
      <w:r>
        <w:lastRenderedPageBreak/>
        <w:t>Федеральное государственное образовательное бюджетное учреждение</w:t>
      </w:r>
    </w:p>
    <w:p w14:paraId="7879E0CC" w14:textId="77777777" w:rsidR="00B248A0" w:rsidRDefault="006169F8">
      <w:pPr>
        <w:pStyle w:val="21"/>
        <w:shd w:val="clear" w:color="auto" w:fill="auto"/>
        <w:ind w:left="120"/>
        <w:jc w:val="center"/>
      </w:pPr>
      <w:r>
        <w:t>высшего образования</w:t>
      </w:r>
    </w:p>
    <w:p w14:paraId="76B1EBDD" w14:textId="77777777" w:rsidR="00B248A0" w:rsidRDefault="006169F8">
      <w:pPr>
        <w:pStyle w:val="22"/>
        <w:keepNext/>
        <w:keepLines/>
        <w:shd w:val="clear" w:color="auto" w:fill="auto"/>
        <w:ind w:left="120"/>
      </w:pPr>
      <w:bookmarkStart w:id="3" w:name="bookmark2"/>
      <w:r>
        <w:t>«ФИНАНСОВЫЙ УНИВЕРСИТЕТ ПРИ ПРАВИТЕЛЬСТВЕ</w:t>
      </w:r>
      <w:r>
        <w:br/>
        <w:t>РОССИЙСКОЙ ФЕДЕРАЦИИ»</w:t>
      </w:r>
      <w:bookmarkEnd w:id="3"/>
    </w:p>
    <w:p w14:paraId="22B283EF" w14:textId="77777777" w:rsidR="00B248A0" w:rsidRDefault="006169F8">
      <w:pPr>
        <w:pStyle w:val="30"/>
        <w:shd w:val="clear" w:color="auto" w:fill="auto"/>
        <w:spacing w:after="372"/>
        <w:ind w:left="120"/>
      </w:pPr>
      <w:r>
        <w:t>(Финансовый университет)</w:t>
      </w:r>
    </w:p>
    <w:p w14:paraId="357C2B09" w14:textId="6FE1C544" w:rsidR="00B248A0" w:rsidRDefault="006169F8" w:rsidP="009A05F1">
      <w:pPr>
        <w:pStyle w:val="22"/>
        <w:keepNext/>
        <w:keepLines/>
        <w:shd w:val="clear" w:color="auto" w:fill="auto"/>
        <w:spacing w:line="240" w:lineRule="auto"/>
        <w:ind w:left="120"/>
        <w:contextualSpacing/>
      </w:pPr>
      <w:bookmarkStart w:id="4" w:name="bookmark3"/>
      <w:bookmarkStart w:id="5" w:name="_Hlk104300708"/>
      <w:r>
        <w:t xml:space="preserve">Департамент </w:t>
      </w:r>
      <w:bookmarkEnd w:id="4"/>
      <w:r w:rsidR="00EB588F">
        <w:t>Бизнес-аналитики</w:t>
      </w:r>
    </w:p>
    <w:p w14:paraId="4F4A8800" w14:textId="07A67BC4" w:rsidR="00B0280C" w:rsidRDefault="00B0280C" w:rsidP="009A05F1">
      <w:pPr>
        <w:pStyle w:val="30"/>
        <w:shd w:val="clear" w:color="auto" w:fill="auto"/>
        <w:spacing w:line="240" w:lineRule="auto"/>
        <w:contextualSpacing/>
      </w:pPr>
      <w:r w:rsidRPr="00AB01B5">
        <w:t>Факультет</w:t>
      </w:r>
      <w:r w:rsidR="00AB01B5" w:rsidRPr="00AB01B5">
        <w:t xml:space="preserve"> налогов, аудита и бизнес-анализа</w:t>
      </w:r>
    </w:p>
    <w:bookmarkEnd w:id="5"/>
    <w:p w14:paraId="4359B05F" w14:textId="77777777" w:rsidR="00B0280C" w:rsidRDefault="00B0280C">
      <w:pPr>
        <w:pStyle w:val="22"/>
        <w:keepNext/>
        <w:keepLines/>
        <w:shd w:val="clear" w:color="auto" w:fill="auto"/>
        <w:spacing w:after="360" w:line="280" w:lineRule="exact"/>
        <w:ind w:left="120"/>
      </w:pPr>
    </w:p>
    <w:tbl>
      <w:tblPr>
        <w:tblW w:w="0" w:type="auto"/>
        <w:tblLook w:val="04A0" w:firstRow="1" w:lastRow="0" w:firstColumn="1" w:lastColumn="0" w:noHBand="0" w:noVBand="1"/>
      </w:tblPr>
      <w:tblGrid>
        <w:gridCol w:w="4804"/>
        <w:gridCol w:w="4522"/>
      </w:tblGrid>
      <w:tr w:rsidR="002F00E2" w:rsidRPr="002F00E2" w14:paraId="6DDFF9D8" w14:textId="77777777" w:rsidTr="00647397">
        <w:tc>
          <w:tcPr>
            <w:tcW w:w="4804" w:type="dxa"/>
            <w:shd w:val="clear" w:color="auto" w:fill="auto"/>
          </w:tcPr>
          <w:p w14:paraId="2E440704" w14:textId="77777777" w:rsidR="002F00E2" w:rsidRPr="002F00E2" w:rsidRDefault="002F00E2" w:rsidP="002F00E2">
            <w:pPr>
              <w:widowControl/>
              <w:jc w:val="both"/>
              <w:rPr>
                <w:rFonts w:ascii="Times New Roman" w:eastAsia="Times New Roman" w:hAnsi="Times New Roman" w:cs="Times New Roman"/>
                <w:b/>
                <w:strike/>
                <w:color w:val="auto"/>
                <w:highlight w:val="yellow"/>
                <w:lang w:bidi="ar-SA"/>
              </w:rPr>
            </w:pPr>
            <w:bookmarkStart w:id="6" w:name="bookmark4"/>
          </w:p>
          <w:p w14:paraId="02CE0317" w14:textId="77777777" w:rsidR="002F00E2" w:rsidRPr="002F00E2" w:rsidRDefault="002F00E2" w:rsidP="002F00E2">
            <w:pPr>
              <w:widowControl/>
              <w:jc w:val="both"/>
              <w:rPr>
                <w:rFonts w:ascii="Times New Roman" w:eastAsia="Times New Roman" w:hAnsi="Times New Roman" w:cs="Times New Roman"/>
                <w:color w:val="auto"/>
                <w:sz w:val="28"/>
                <w:szCs w:val="28"/>
                <w:lang w:bidi="ar-SA"/>
              </w:rPr>
            </w:pPr>
          </w:p>
        </w:tc>
        <w:tc>
          <w:tcPr>
            <w:tcW w:w="4522" w:type="dxa"/>
            <w:shd w:val="clear" w:color="auto" w:fill="auto"/>
          </w:tcPr>
          <w:p w14:paraId="34594CA4" w14:textId="423A3719" w:rsidR="002F00E2" w:rsidRPr="002F00E2" w:rsidRDefault="00451CEE" w:rsidP="002F00E2">
            <w:pPr>
              <w:widowControl/>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002F00E2" w:rsidRPr="002F00E2">
              <w:rPr>
                <w:rFonts w:ascii="Times New Roman" w:eastAsia="Times New Roman" w:hAnsi="Times New Roman" w:cs="Times New Roman"/>
                <w:color w:val="auto"/>
                <w:sz w:val="28"/>
                <w:szCs w:val="28"/>
                <w:lang w:bidi="ar-SA"/>
              </w:rPr>
              <w:t>УТВЕРЖДАЮ</w:t>
            </w:r>
          </w:p>
          <w:p w14:paraId="60DE0DC3" w14:textId="04BCC416" w:rsidR="002F00E2" w:rsidRPr="002F00E2" w:rsidRDefault="00451CEE" w:rsidP="002F00E2">
            <w:pPr>
              <w:widowControl/>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002F00E2" w:rsidRPr="002F00E2">
              <w:rPr>
                <w:rFonts w:ascii="Times New Roman" w:eastAsia="Times New Roman" w:hAnsi="Times New Roman" w:cs="Times New Roman"/>
                <w:color w:val="auto"/>
                <w:sz w:val="28"/>
                <w:szCs w:val="28"/>
                <w:lang w:bidi="ar-SA"/>
              </w:rPr>
              <w:t>Проректор по учебной</w:t>
            </w:r>
          </w:p>
          <w:p w14:paraId="41C2EF0C" w14:textId="77777777" w:rsidR="002F00E2" w:rsidRPr="002F00E2" w:rsidRDefault="002F00E2" w:rsidP="002F00E2">
            <w:pPr>
              <w:widowControl/>
              <w:jc w:val="both"/>
              <w:rPr>
                <w:rFonts w:ascii="Times New Roman" w:eastAsia="Times New Roman" w:hAnsi="Times New Roman" w:cs="Times New Roman"/>
                <w:color w:val="auto"/>
                <w:sz w:val="28"/>
                <w:szCs w:val="28"/>
                <w:lang w:bidi="ar-SA"/>
              </w:rPr>
            </w:pPr>
            <w:r w:rsidRPr="002F00E2">
              <w:rPr>
                <w:rFonts w:ascii="Times New Roman" w:eastAsia="Times New Roman" w:hAnsi="Times New Roman" w:cs="Times New Roman"/>
                <w:color w:val="auto"/>
                <w:sz w:val="28"/>
                <w:szCs w:val="28"/>
                <w:lang w:bidi="ar-SA"/>
              </w:rPr>
              <w:t xml:space="preserve"> и методической работе</w:t>
            </w:r>
          </w:p>
          <w:p w14:paraId="76CB2AE2" w14:textId="77777777" w:rsidR="002F00E2" w:rsidRPr="002F00E2" w:rsidRDefault="002F00E2" w:rsidP="002F00E2">
            <w:pPr>
              <w:widowControl/>
              <w:jc w:val="both"/>
              <w:rPr>
                <w:rFonts w:ascii="Times New Roman" w:eastAsia="Times New Roman" w:hAnsi="Times New Roman" w:cs="Times New Roman"/>
                <w:color w:val="auto"/>
                <w:sz w:val="28"/>
                <w:szCs w:val="28"/>
                <w:lang w:bidi="ar-SA"/>
              </w:rPr>
            </w:pPr>
            <w:r w:rsidRPr="002F00E2">
              <w:rPr>
                <w:rFonts w:ascii="Times New Roman" w:eastAsia="Times New Roman" w:hAnsi="Times New Roman" w:cs="Times New Roman"/>
                <w:color w:val="auto"/>
                <w:sz w:val="28"/>
                <w:szCs w:val="28"/>
                <w:lang w:bidi="ar-SA"/>
              </w:rPr>
              <w:t>__________________ Е.А.Каменева</w:t>
            </w:r>
          </w:p>
          <w:p w14:paraId="6B3905C7" w14:textId="4F34B507" w:rsidR="002F00E2" w:rsidRPr="002F00E2" w:rsidRDefault="002F00E2" w:rsidP="002F00E2">
            <w:pPr>
              <w:widowControl/>
              <w:jc w:val="both"/>
              <w:rPr>
                <w:rFonts w:ascii="Times New Roman" w:eastAsia="Times New Roman" w:hAnsi="Times New Roman" w:cs="Times New Roman"/>
                <w:color w:val="auto"/>
                <w:sz w:val="28"/>
                <w:szCs w:val="28"/>
                <w:lang w:bidi="ar-SA"/>
              </w:rPr>
            </w:pPr>
            <w:r w:rsidRPr="002F00E2">
              <w:rPr>
                <w:rFonts w:ascii="Times New Roman" w:eastAsia="Times New Roman" w:hAnsi="Times New Roman" w:cs="Times New Roman"/>
                <w:color w:val="auto"/>
                <w:sz w:val="28"/>
                <w:szCs w:val="28"/>
                <w:lang w:bidi="ar-SA"/>
              </w:rPr>
              <w:t>«</w:t>
            </w:r>
            <w:r w:rsidR="00451CEE">
              <w:rPr>
                <w:rFonts w:ascii="Times New Roman" w:eastAsia="Times New Roman" w:hAnsi="Times New Roman" w:cs="Times New Roman"/>
                <w:color w:val="auto"/>
                <w:sz w:val="28"/>
                <w:szCs w:val="28"/>
                <w:lang w:bidi="ar-SA"/>
              </w:rPr>
              <w:t>19</w:t>
            </w:r>
            <w:r w:rsidRPr="002F00E2">
              <w:rPr>
                <w:rFonts w:ascii="Times New Roman" w:eastAsia="Times New Roman" w:hAnsi="Times New Roman" w:cs="Times New Roman"/>
                <w:color w:val="auto"/>
                <w:sz w:val="28"/>
                <w:szCs w:val="28"/>
                <w:lang w:bidi="ar-SA"/>
              </w:rPr>
              <w:t xml:space="preserve">» </w:t>
            </w:r>
            <w:r w:rsidR="00451CEE">
              <w:rPr>
                <w:rFonts w:ascii="Times New Roman" w:eastAsia="Times New Roman" w:hAnsi="Times New Roman" w:cs="Times New Roman"/>
                <w:color w:val="auto"/>
                <w:sz w:val="28"/>
                <w:szCs w:val="28"/>
                <w:lang w:bidi="ar-SA"/>
              </w:rPr>
              <w:t>мая</w:t>
            </w:r>
            <w:r w:rsidRPr="002F00E2">
              <w:rPr>
                <w:rFonts w:ascii="Times New Roman" w:eastAsia="Times New Roman" w:hAnsi="Times New Roman" w:cs="Times New Roman"/>
                <w:color w:val="auto"/>
                <w:sz w:val="28"/>
                <w:szCs w:val="28"/>
                <w:lang w:bidi="ar-SA"/>
              </w:rPr>
              <w:t xml:space="preserve"> 2022 г.</w:t>
            </w:r>
          </w:p>
          <w:p w14:paraId="059F8FDE" w14:textId="77777777" w:rsidR="002F00E2" w:rsidRPr="002F00E2" w:rsidRDefault="002F00E2" w:rsidP="002F00E2">
            <w:pPr>
              <w:widowControl/>
              <w:jc w:val="both"/>
              <w:rPr>
                <w:rFonts w:ascii="Times New Roman" w:eastAsia="Times New Roman" w:hAnsi="Times New Roman" w:cs="Times New Roman"/>
                <w:color w:val="auto"/>
                <w:sz w:val="28"/>
                <w:szCs w:val="28"/>
                <w:lang w:bidi="ar-SA"/>
              </w:rPr>
            </w:pPr>
            <w:r w:rsidRPr="002F00E2">
              <w:rPr>
                <w:rFonts w:ascii="Times New Roman" w:eastAsia="Times New Roman" w:hAnsi="Times New Roman" w:cs="Times New Roman"/>
                <w:color w:val="auto"/>
                <w:sz w:val="28"/>
                <w:szCs w:val="28"/>
                <w:lang w:bidi="ar-SA"/>
              </w:rPr>
              <w:t xml:space="preserve"> </w:t>
            </w:r>
          </w:p>
          <w:p w14:paraId="555EF2C4" w14:textId="77777777" w:rsidR="002F00E2" w:rsidRPr="002F00E2" w:rsidRDefault="002F00E2" w:rsidP="002F00E2">
            <w:pPr>
              <w:widowControl/>
              <w:jc w:val="both"/>
              <w:rPr>
                <w:rFonts w:ascii="Times New Roman" w:eastAsia="Times New Roman" w:hAnsi="Times New Roman" w:cs="Times New Roman"/>
                <w:b/>
                <w:color w:val="auto"/>
                <w:sz w:val="28"/>
                <w:szCs w:val="28"/>
                <w:lang w:bidi="ar-SA"/>
              </w:rPr>
            </w:pPr>
          </w:p>
          <w:p w14:paraId="36942F1B" w14:textId="77777777" w:rsidR="002F00E2" w:rsidRPr="002F00E2" w:rsidRDefault="002F00E2" w:rsidP="002F00E2">
            <w:pPr>
              <w:widowControl/>
              <w:jc w:val="both"/>
              <w:rPr>
                <w:rFonts w:ascii="Times New Roman" w:eastAsia="Times New Roman" w:hAnsi="Times New Roman" w:cs="Times New Roman"/>
                <w:b/>
                <w:color w:val="auto"/>
                <w:sz w:val="28"/>
                <w:szCs w:val="28"/>
                <w:lang w:bidi="ar-SA"/>
              </w:rPr>
            </w:pPr>
          </w:p>
        </w:tc>
      </w:tr>
    </w:tbl>
    <w:p w14:paraId="3B6348E4" w14:textId="77777777" w:rsidR="00C6308D" w:rsidRPr="00C6308D" w:rsidRDefault="00C6308D" w:rsidP="00C6308D">
      <w:pPr>
        <w:ind w:right="138"/>
        <w:jc w:val="right"/>
        <w:rPr>
          <w:rFonts w:ascii="Times New Roman" w:hAnsi="Times New Roman" w:cs="Times New Roman"/>
          <w:sz w:val="28"/>
          <w:szCs w:val="28"/>
        </w:rPr>
      </w:pPr>
    </w:p>
    <w:bookmarkEnd w:id="6"/>
    <w:p w14:paraId="5F5DB9CC" w14:textId="77777777" w:rsidR="00C05626" w:rsidRDefault="00C05626" w:rsidP="00C05626">
      <w:pPr>
        <w:pStyle w:val="12"/>
        <w:keepNext/>
        <w:keepLines/>
        <w:shd w:val="clear" w:color="auto" w:fill="auto"/>
        <w:spacing w:before="0" w:after="346" w:line="320" w:lineRule="exact"/>
      </w:pPr>
      <w:r>
        <w:t>Королёв О.Г.</w:t>
      </w:r>
    </w:p>
    <w:p w14:paraId="2CE9FD54" w14:textId="77777777" w:rsidR="00212234" w:rsidRPr="00212234" w:rsidRDefault="00212234" w:rsidP="00212234">
      <w:pPr>
        <w:pStyle w:val="af"/>
        <w:spacing w:before="3"/>
        <w:jc w:val="center"/>
        <w:rPr>
          <w:b/>
          <w:sz w:val="32"/>
          <w:szCs w:val="32"/>
        </w:rPr>
      </w:pPr>
      <w:r w:rsidRPr="00212234">
        <w:rPr>
          <w:b/>
          <w:sz w:val="32"/>
          <w:szCs w:val="32"/>
        </w:rPr>
        <w:t>Анализ финансовой отчетности</w:t>
      </w:r>
    </w:p>
    <w:p w14:paraId="057756C8" w14:textId="5F473EF2" w:rsidR="00C05626" w:rsidRDefault="00C05626" w:rsidP="002B2A85">
      <w:pPr>
        <w:pStyle w:val="30"/>
        <w:shd w:val="clear" w:color="auto" w:fill="auto"/>
        <w:spacing w:line="317" w:lineRule="exact"/>
      </w:pPr>
      <w:r>
        <w:t>Рабочая программа дисциплины</w:t>
      </w:r>
    </w:p>
    <w:p w14:paraId="4B46C240" w14:textId="77777777" w:rsidR="002B2A85" w:rsidRDefault="002B2A85" w:rsidP="002B2A85">
      <w:pPr>
        <w:pStyle w:val="30"/>
        <w:shd w:val="clear" w:color="auto" w:fill="auto"/>
        <w:spacing w:line="317" w:lineRule="exact"/>
      </w:pPr>
    </w:p>
    <w:p w14:paraId="1DE7DCA0" w14:textId="77777777" w:rsidR="002B2A85" w:rsidRPr="002B2A85" w:rsidRDefault="00C05626" w:rsidP="002B2A85">
      <w:pPr>
        <w:jc w:val="center"/>
        <w:rPr>
          <w:rFonts w:ascii="Times New Roman" w:eastAsia="Times New Roman" w:hAnsi="Times New Roman" w:cs="Times New Roman"/>
          <w:color w:val="auto"/>
          <w:sz w:val="28"/>
          <w:szCs w:val="28"/>
          <w:lang w:bidi="ar-SA"/>
        </w:rPr>
      </w:pPr>
      <w:r w:rsidRPr="002B2A85">
        <w:rPr>
          <w:rFonts w:ascii="Times New Roman" w:hAnsi="Times New Roman" w:cs="Times New Roman"/>
          <w:sz w:val="28"/>
          <w:szCs w:val="28"/>
        </w:rPr>
        <w:t>для студентов, обучающихся по направлению подготовки</w:t>
      </w:r>
      <w:r w:rsidRPr="002B2A85">
        <w:rPr>
          <w:rFonts w:ascii="Times New Roman" w:hAnsi="Times New Roman" w:cs="Times New Roman"/>
          <w:sz w:val="28"/>
          <w:szCs w:val="28"/>
        </w:rPr>
        <w:br/>
      </w:r>
      <w:r w:rsidR="002B2A85" w:rsidRPr="002B2A85">
        <w:rPr>
          <w:rFonts w:ascii="Times New Roman" w:eastAsia="Times New Roman" w:hAnsi="Times New Roman" w:cs="Times New Roman"/>
          <w:color w:val="auto"/>
          <w:sz w:val="28"/>
          <w:szCs w:val="28"/>
          <w:lang w:bidi="ar-SA"/>
        </w:rPr>
        <w:t xml:space="preserve">38.04.08 «Финансы и кредит», </w:t>
      </w:r>
    </w:p>
    <w:p w14:paraId="7B08992A" w14:textId="77777777" w:rsidR="002B2A85" w:rsidRDefault="002B2A85" w:rsidP="002B2A85">
      <w:pPr>
        <w:widowControl/>
        <w:suppressAutoHyphens/>
        <w:jc w:val="center"/>
        <w:rPr>
          <w:rFonts w:ascii="Times New Roman" w:eastAsia="Times New Roman" w:hAnsi="Times New Roman" w:cs="Times New Roman"/>
          <w:color w:val="auto"/>
          <w:sz w:val="28"/>
          <w:szCs w:val="28"/>
          <w:lang w:bidi="ar-SA"/>
        </w:rPr>
      </w:pPr>
      <w:r w:rsidRPr="002B2A85">
        <w:rPr>
          <w:rFonts w:ascii="Times New Roman" w:eastAsia="Times New Roman" w:hAnsi="Times New Roman" w:cs="Times New Roman"/>
          <w:color w:val="auto"/>
          <w:sz w:val="28"/>
          <w:szCs w:val="28"/>
          <w:lang w:bidi="ar-SA"/>
        </w:rPr>
        <w:t xml:space="preserve">направленность программы магистратуры </w:t>
      </w:r>
    </w:p>
    <w:p w14:paraId="6307B7A5" w14:textId="558F71AB" w:rsidR="002B2A85" w:rsidRPr="002B2A85" w:rsidRDefault="002B2A85" w:rsidP="002B2A85">
      <w:pPr>
        <w:widowControl/>
        <w:suppressAutoHyphens/>
        <w:jc w:val="center"/>
        <w:rPr>
          <w:rFonts w:ascii="Times New Roman" w:eastAsia="Times New Roman" w:hAnsi="Times New Roman" w:cs="Times New Roman"/>
          <w:color w:val="auto"/>
          <w:sz w:val="28"/>
          <w:szCs w:val="28"/>
          <w:lang w:bidi="ar-SA"/>
        </w:rPr>
      </w:pPr>
      <w:r w:rsidRPr="002B2A85">
        <w:rPr>
          <w:rFonts w:ascii="Times New Roman" w:eastAsia="Times New Roman" w:hAnsi="Times New Roman" w:cs="Times New Roman"/>
          <w:color w:val="auto"/>
          <w:sz w:val="28"/>
          <w:szCs w:val="28"/>
          <w:lang w:bidi="ar-SA"/>
        </w:rPr>
        <w:t>«Управление финансовыми рисками: прикладная аналитика и технологии в банках»</w:t>
      </w:r>
    </w:p>
    <w:p w14:paraId="5C84C075" w14:textId="24564D80" w:rsidR="00C05626" w:rsidRDefault="00C05626" w:rsidP="00C05626">
      <w:pPr>
        <w:pStyle w:val="21"/>
        <w:shd w:val="clear" w:color="auto" w:fill="auto"/>
        <w:spacing w:line="317" w:lineRule="exact"/>
        <w:jc w:val="center"/>
      </w:pPr>
    </w:p>
    <w:p w14:paraId="5D70DE3A" w14:textId="4E0A364E" w:rsidR="00C05626" w:rsidRDefault="00C05626" w:rsidP="00C05626">
      <w:pPr>
        <w:pStyle w:val="21"/>
        <w:shd w:val="clear" w:color="auto" w:fill="auto"/>
        <w:spacing w:line="317" w:lineRule="exact"/>
        <w:jc w:val="center"/>
      </w:pPr>
    </w:p>
    <w:p w14:paraId="78D22300" w14:textId="3095C0F2" w:rsidR="00C05626" w:rsidRDefault="00C05626" w:rsidP="00C05626">
      <w:pPr>
        <w:pStyle w:val="21"/>
        <w:shd w:val="clear" w:color="auto" w:fill="auto"/>
        <w:spacing w:line="317" w:lineRule="exact"/>
        <w:jc w:val="center"/>
      </w:pPr>
    </w:p>
    <w:p w14:paraId="74963079" w14:textId="77777777" w:rsidR="00451CEE" w:rsidRPr="00451CEE" w:rsidRDefault="00451CEE" w:rsidP="00451CEE">
      <w:pPr>
        <w:widowControl/>
        <w:jc w:val="center"/>
        <w:rPr>
          <w:rFonts w:ascii="Times New Roman" w:eastAsia="Arial Unicode MS" w:hAnsi="Times New Roman" w:cs="Times New Roman"/>
          <w:i/>
          <w:color w:val="auto"/>
          <w:sz w:val="28"/>
          <w:szCs w:val="28"/>
        </w:rPr>
      </w:pPr>
      <w:bookmarkStart w:id="7" w:name="bookmark7"/>
      <w:r w:rsidRPr="00451CEE">
        <w:rPr>
          <w:rFonts w:ascii="Times New Roman" w:eastAsia="Arial Unicode MS" w:hAnsi="Times New Roman" w:cs="Times New Roman"/>
          <w:i/>
          <w:color w:val="auto"/>
          <w:sz w:val="28"/>
          <w:szCs w:val="28"/>
        </w:rPr>
        <w:t xml:space="preserve">Рекомендовано Ученым советом Факультета налогов, аудита </w:t>
      </w:r>
      <w:r w:rsidRPr="00451CEE">
        <w:rPr>
          <w:rFonts w:ascii="Times New Roman" w:eastAsia="Arial Unicode MS" w:hAnsi="Times New Roman" w:cs="Times New Roman"/>
          <w:i/>
          <w:color w:val="auto"/>
          <w:sz w:val="28"/>
          <w:szCs w:val="28"/>
        </w:rPr>
        <w:br/>
        <w:t>и бизнес-анализа</w:t>
      </w:r>
    </w:p>
    <w:p w14:paraId="40CE7F94" w14:textId="77777777" w:rsidR="00451CEE" w:rsidRPr="00451CEE" w:rsidRDefault="00451CEE" w:rsidP="00451CEE">
      <w:pPr>
        <w:widowControl/>
        <w:jc w:val="center"/>
        <w:rPr>
          <w:rFonts w:ascii="Times New Roman" w:eastAsia="Arial Unicode MS" w:hAnsi="Times New Roman" w:cs="Times New Roman"/>
          <w:i/>
          <w:color w:val="auto"/>
          <w:sz w:val="28"/>
          <w:szCs w:val="28"/>
        </w:rPr>
      </w:pPr>
      <w:r w:rsidRPr="00451CEE">
        <w:rPr>
          <w:rFonts w:ascii="Times New Roman" w:eastAsia="Arial Unicode MS" w:hAnsi="Times New Roman" w:cs="Times New Roman"/>
          <w:i/>
          <w:color w:val="auto"/>
          <w:sz w:val="28"/>
          <w:szCs w:val="28"/>
        </w:rPr>
        <w:t>(протокол № 19 от 17 мая 2022 г.)</w:t>
      </w:r>
    </w:p>
    <w:p w14:paraId="4D0120B7" w14:textId="77777777" w:rsidR="00451CEE" w:rsidRPr="00451CEE" w:rsidRDefault="00451CEE" w:rsidP="00451CEE">
      <w:pPr>
        <w:widowControl/>
        <w:jc w:val="center"/>
        <w:rPr>
          <w:rFonts w:ascii="Times New Roman" w:eastAsia="Arial Unicode MS" w:hAnsi="Times New Roman" w:cs="Times New Roman"/>
          <w:i/>
          <w:color w:val="auto"/>
          <w:sz w:val="28"/>
          <w:szCs w:val="28"/>
        </w:rPr>
      </w:pPr>
      <w:r w:rsidRPr="00451CEE">
        <w:rPr>
          <w:rFonts w:ascii="Times New Roman" w:eastAsia="Arial Unicode MS" w:hAnsi="Times New Roman" w:cs="Times New Roman"/>
          <w:i/>
          <w:color w:val="auto"/>
          <w:sz w:val="28"/>
          <w:szCs w:val="28"/>
        </w:rPr>
        <w:t>Одобрено заседанием учебно-научного Департамента бизнес-аналитики</w:t>
      </w:r>
    </w:p>
    <w:p w14:paraId="3F50DF0D" w14:textId="77777777" w:rsidR="00451CEE" w:rsidRPr="00451CEE" w:rsidRDefault="00451CEE" w:rsidP="00451CEE">
      <w:pPr>
        <w:widowControl/>
        <w:jc w:val="center"/>
        <w:rPr>
          <w:rFonts w:ascii="Times New Roman" w:eastAsia="Times New Roman" w:hAnsi="Times New Roman" w:cs="Times New Roman"/>
          <w:color w:val="auto"/>
          <w:sz w:val="28"/>
          <w:szCs w:val="28"/>
          <w:lang w:bidi="ar-SA"/>
        </w:rPr>
      </w:pPr>
      <w:r w:rsidRPr="00451CEE">
        <w:rPr>
          <w:rFonts w:ascii="Times New Roman" w:eastAsia="Arial Unicode MS" w:hAnsi="Times New Roman" w:cs="Times New Roman"/>
          <w:i/>
          <w:color w:val="auto"/>
          <w:sz w:val="28"/>
          <w:szCs w:val="28"/>
        </w:rPr>
        <w:t>(протокол № 10 от 11 мая 2022 г.)</w:t>
      </w:r>
    </w:p>
    <w:p w14:paraId="58486C34" w14:textId="26B7CF3D" w:rsidR="00B248A0" w:rsidRPr="00C05626" w:rsidRDefault="00C6308D" w:rsidP="00C6308D">
      <w:pPr>
        <w:pStyle w:val="40"/>
        <w:shd w:val="clear" w:color="auto" w:fill="auto"/>
        <w:spacing w:before="0" w:after="1833"/>
        <w:ind w:left="120"/>
        <w:rPr>
          <w:b/>
          <w:bCs/>
          <w:i w:val="0"/>
          <w:iCs w:val="0"/>
        </w:rPr>
        <w:sectPr w:rsidR="00B248A0" w:rsidRPr="00C05626" w:rsidSect="00743082">
          <w:footerReference w:type="default" r:id="rId8"/>
          <w:pgSz w:w="11900" w:h="16840"/>
          <w:pgMar w:top="1134" w:right="992" w:bottom="1134" w:left="1418" w:header="720" w:footer="720" w:gutter="0"/>
          <w:pgNumType w:start="2"/>
          <w:cols w:space="720"/>
          <w:noEndnote/>
          <w:docGrid w:linePitch="360"/>
        </w:sectPr>
      </w:pPr>
      <w:r>
        <w:br/>
      </w:r>
      <w:r>
        <w:br/>
      </w:r>
      <w:r>
        <w:br/>
      </w:r>
      <w:r w:rsidR="006169F8" w:rsidRPr="00C05626">
        <w:rPr>
          <w:b/>
          <w:bCs/>
          <w:i w:val="0"/>
          <w:iCs w:val="0"/>
        </w:rPr>
        <w:t>Москва 20</w:t>
      </w:r>
      <w:r w:rsidR="00F21E74" w:rsidRPr="00C05626">
        <w:rPr>
          <w:b/>
          <w:bCs/>
          <w:i w:val="0"/>
          <w:iCs w:val="0"/>
        </w:rPr>
        <w:t>2</w:t>
      </w:r>
      <w:bookmarkEnd w:id="7"/>
      <w:r w:rsidR="00C05626" w:rsidRPr="00C05626">
        <w:rPr>
          <w:b/>
          <w:bCs/>
          <w:i w:val="0"/>
          <w:iCs w:val="0"/>
        </w:rPr>
        <w:t>2</w:t>
      </w:r>
    </w:p>
    <w:p w14:paraId="15F0DD9A" w14:textId="02052C08" w:rsidR="00B248A0" w:rsidRDefault="006169F8">
      <w:pPr>
        <w:pStyle w:val="30"/>
        <w:shd w:val="clear" w:color="auto" w:fill="auto"/>
        <w:spacing w:after="299" w:line="280" w:lineRule="exact"/>
        <w:ind w:left="20"/>
      </w:pPr>
      <w:r>
        <w:lastRenderedPageBreak/>
        <w:t>Содержание</w:t>
      </w:r>
    </w:p>
    <w:p w14:paraId="54721391" w14:textId="2A1B20A6" w:rsidR="00B248A0" w:rsidRDefault="006169F8">
      <w:pPr>
        <w:pStyle w:val="24"/>
        <w:numPr>
          <w:ilvl w:val="0"/>
          <w:numId w:val="1"/>
        </w:numPr>
        <w:shd w:val="clear" w:color="auto" w:fill="auto"/>
        <w:tabs>
          <w:tab w:val="left" w:pos="471"/>
          <w:tab w:val="right" w:leader="dot" w:pos="9579"/>
        </w:tabs>
        <w:spacing w:before="0"/>
      </w:pPr>
      <w:r>
        <w:fldChar w:fldCharType="begin"/>
      </w:r>
      <w:r>
        <w:instrText xml:space="preserve"> TOC \o "1-5" \h \z </w:instrText>
      </w:r>
      <w:r>
        <w:fldChar w:fldCharType="separate"/>
      </w:r>
      <w:r>
        <w:t>Наименование дисциплины</w:t>
      </w:r>
      <w:r>
        <w:tab/>
      </w:r>
      <w:r w:rsidR="00D10DB4">
        <w:t>4</w:t>
      </w:r>
    </w:p>
    <w:p w14:paraId="37658B7A" w14:textId="77777777" w:rsidR="00B248A0" w:rsidRDefault="006169F8">
      <w:pPr>
        <w:pStyle w:val="24"/>
        <w:numPr>
          <w:ilvl w:val="0"/>
          <w:numId w:val="1"/>
        </w:numPr>
        <w:shd w:val="clear" w:color="auto" w:fill="auto"/>
        <w:tabs>
          <w:tab w:val="left" w:pos="471"/>
        </w:tabs>
        <w:spacing w:before="0"/>
      </w:pPr>
      <w:r>
        <w:t>Перечень планируемых результатов освоения образовательной программы</w:t>
      </w:r>
    </w:p>
    <w:p w14:paraId="4DA48D14" w14:textId="38B6F11B" w:rsidR="00B248A0" w:rsidRDefault="006169F8">
      <w:pPr>
        <w:pStyle w:val="24"/>
        <w:shd w:val="clear" w:color="auto" w:fill="auto"/>
        <w:tabs>
          <w:tab w:val="right" w:leader="dot" w:pos="9579"/>
        </w:tabs>
        <w:spacing w:before="0"/>
      </w:pPr>
      <w:r>
        <w:t>(перечень компетенций) с указанием индикаторов их достижения и планируемых результатов обучения по дисциплине</w:t>
      </w:r>
      <w:r>
        <w:tab/>
      </w:r>
      <w:r w:rsidR="00D10DB4">
        <w:t>4</w:t>
      </w:r>
    </w:p>
    <w:p w14:paraId="3CC5163A" w14:textId="33BECEC7" w:rsidR="00B248A0" w:rsidRDefault="001D0EDA">
      <w:pPr>
        <w:pStyle w:val="24"/>
        <w:numPr>
          <w:ilvl w:val="0"/>
          <w:numId w:val="1"/>
        </w:numPr>
        <w:shd w:val="clear" w:color="auto" w:fill="auto"/>
        <w:tabs>
          <w:tab w:val="left" w:pos="471"/>
          <w:tab w:val="right" w:leader="dot" w:pos="9579"/>
        </w:tabs>
        <w:spacing w:before="0"/>
      </w:pPr>
      <w:hyperlink w:anchor="bookmark8" w:tooltip="Current Document">
        <w:r w:rsidR="006169F8">
          <w:t>Место дисциплины в структуре образовательной программы</w:t>
        </w:r>
        <w:r w:rsidR="006169F8">
          <w:tab/>
        </w:r>
      </w:hyperlink>
      <w:r w:rsidR="00247F52">
        <w:t>5</w:t>
      </w:r>
    </w:p>
    <w:p w14:paraId="6FF2805D" w14:textId="77777777" w:rsidR="00B248A0" w:rsidRDefault="006169F8">
      <w:pPr>
        <w:pStyle w:val="24"/>
        <w:numPr>
          <w:ilvl w:val="0"/>
          <w:numId w:val="1"/>
        </w:numPr>
        <w:shd w:val="clear" w:color="auto" w:fill="auto"/>
        <w:tabs>
          <w:tab w:val="left" w:pos="471"/>
        </w:tabs>
        <w:spacing w:before="0"/>
      </w:pPr>
      <w:r>
        <w:t>Объем дисциплины (модуля) в зачетных единицах и в академических часах</w:t>
      </w:r>
    </w:p>
    <w:p w14:paraId="4533730F" w14:textId="07D32DDD" w:rsidR="00B248A0" w:rsidRDefault="006169F8">
      <w:pPr>
        <w:pStyle w:val="24"/>
        <w:shd w:val="clear" w:color="auto" w:fill="auto"/>
        <w:tabs>
          <w:tab w:val="right" w:leader="dot" w:pos="9579"/>
        </w:tabs>
        <w:spacing w:before="0"/>
      </w:pPr>
      <w:r>
        <w:t>с выделением объема аудиторной (лекции, семинары) и самостоятельной работы обучающихся</w:t>
      </w:r>
      <w:r>
        <w:tab/>
      </w:r>
      <w:r w:rsidR="007A61CA">
        <w:t>5</w:t>
      </w:r>
    </w:p>
    <w:p w14:paraId="61D1E947" w14:textId="77777777" w:rsidR="00B248A0" w:rsidRDefault="006169F8">
      <w:pPr>
        <w:pStyle w:val="24"/>
        <w:numPr>
          <w:ilvl w:val="0"/>
          <w:numId w:val="1"/>
        </w:numPr>
        <w:shd w:val="clear" w:color="auto" w:fill="auto"/>
        <w:tabs>
          <w:tab w:val="left" w:pos="471"/>
        </w:tabs>
        <w:spacing w:before="0"/>
      </w:pPr>
      <w:r>
        <w:t>Содержание дисциплины, структурированное по темам (разделам)</w:t>
      </w:r>
    </w:p>
    <w:p w14:paraId="4CEF3909" w14:textId="79D04C99" w:rsidR="00B248A0" w:rsidRDefault="006169F8">
      <w:pPr>
        <w:pStyle w:val="24"/>
        <w:shd w:val="clear" w:color="auto" w:fill="auto"/>
        <w:tabs>
          <w:tab w:val="right" w:leader="dot" w:pos="9579"/>
        </w:tabs>
        <w:spacing w:before="0"/>
      </w:pPr>
      <w:r>
        <w:t>дисциплины с указанием их объемов (в академических часах) и видов учебных занятий</w:t>
      </w:r>
      <w:r>
        <w:tab/>
      </w:r>
      <w:r w:rsidR="00D10DB4">
        <w:t>6</w:t>
      </w:r>
    </w:p>
    <w:p w14:paraId="106BEBDC" w14:textId="43B699DB" w:rsidR="00B248A0" w:rsidRDefault="001D0EDA">
      <w:pPr>
        <w:pStyle w:val="24"/>
        <w:numPr>
          <w:ilvl w:val="1"/>
          <w:numId w:val="1"/>
        </w:numPr>
        <w:shd w:val="clear" w:color="auto" w:fill="auto"/>
        <w:tabs>
          <w:tab w:val="left" w:pos="579"/>
          <w:tab w:val="right" w:leader="dot" w:pos="9579"/>
        </w:tabs>
        <w:spacing w:before="0"/>
      </w:pPr>
      <w:hyperlink w:anchor="bookmark9" w:tooltip="Current Document">
        <w:r w:rsidR="006169F8">
          <w:t>Содержание дисциплины</w:t>
        </w:r>
        <w:r w:rsidR="006169F8">
          <w:tab/>
        </w:r>
      </w:hyperlink>
      <w:r w:rsidR="004B70AE">
        <w:t>6</w:t>
      </w:r>
    </w:p>
    <w:p w14:paraId="17440561" w14:textId="1D41D9DF" w:rsidR="00B248A0" w:rsidRDefault="001D0EDA">
      <w:pPr>
        <w:pStyle w:val="24"/>
        <w:numPr>
          <w:ilvl w:val="1"/>
          <w:numId w:val="1"/>
        </w:numPr>
        <w:shd w:val="clear" w:color="auto" w:fill="auto"/>
        <w:tabs>
          <w:tab w:val="left" w:pos="579"/>
          <w:tab w:val="right" w:leader="dot" w:pos="9579"/>
        </w:tabs>
        <w:spacing w:before="0"/>
      </w:pPr>
      <w:hyperlink w:anchor="bookmark13" w:tooltip="Current Document">
        <w:r w:rsidR="006169F8">
          <w:t>Учебно-тематический план</w:t>
        </w:r>
        <w:r w:rsidR="006169F8">
          <w:tab/>
        </w:r>
      </w:hyperlink>
      <w:r w:rsidR="002D6EA3">
        <w:t>8</w:t>
      </w:r>
    </w:p>
    <w:p w14:paraId="278F2565" w14:textId="09D1AE8C" w:rsidR="00B248A0" w:rsidRDefault="001D0EDA">
      <w:pPr>
        <w:pStyle w:val="24"/>
        <w:numPr>
          <w:ilvl w:val="1"/>
          <w:numId w:val="1"/>
        </w:numPr>
        <w:shd w:val="clear" w:color="auto" w:fill="auto"/>
        <w:tabs>
          <w:tab w:val="left" w:pos="579"/>
          <w:tab w:val="right" w:leader="dot" w:pos="9579"/>
        </w:tabs>
        <w:spacing w:before="0"/>
      </w:pPr>
      <w:hyperlink w:anchor="bookmark14" w:tooltip="Current Document">
        <w:r w:rsidR="006169F8">
          <w:t>Содержание семинаров, практических занятий</w:t>
        </w:r>
        <w:r w:rsidR="006169F8">
          <w:tab/>
        </w:r>
      </w:hyperlink>
      <w:r w:rsidR="00247F52">
        <w:t>9</w:t>
      </w:r>
    </w:p>
    <w:p w14:paraId="399A4E49" w14:textId="77777777" w:rsidR="00B248A0" w:rsidRDefault="006169F8">
      <w:pPr>
        <w:pStyle w:val="24"/>
        <w:numPr>
          <w:ilvl w:val="0"/>
          <w:numId w:val="1"/>
        </w:numPr>
        <w:shd w:val="clear" w:color="auto" w:fill="auto"/>
        <w:tabs>
          <w:tab w:val="left" w:pos="471"/>
        </w:tabs>
        <w:spacing w:before="0"/>
      </w:pPr>
      <w:r>
        <w:t>Перечень учебно-методического обеспечения для самостоятельной работы</w:t>
      </w:r>
    </w:p>
    <w:p w14:paraId="6FBA2201" w14:textId="4AE58D0D" w:rsidR="00B248A0" w:rsidRDefault="006169F8">
      <w:pPr>
        <w:pStyle w:val="24"/>
        <w:shd w:val="clear" w:color="auto" w:fill="auto"/>
        <w:tabs>
          <w:tab w:val="right" w:leader="dot" w:pos="9579"/>
        </w:tabs>
        <w:spacing w:before="0"/>
      </w:pPr>
      <w:r>
        <w:t>обучающихся по дисциплине</w:t>
      </w:r>
      <w:r>
        <w:tab/>
      </w:r>
      <w:r w:rsidR="000513EA">
        <w:t>1</w:t>
      </w:r>
      <w:r w:rsidR="00247F52">
        <w:t>0</w:t>
      </w:r>
    </w:p>
    <w:p w14:paraId="52B7783F" w14:textId="77777777" w:rsidR="00B248A0" w:rsidRDefault="006169F8">
      <w:pPr>
        <w:pStyle w:val="24"/>
        <w:numPr>
          <w:ilvl w:val="1"/>
          <w:numId w:val="1"/>
        </w:numPr>
        <w:shd w:val="clear" w:color="auto" w:fill="auto"/>
        <w:tabs>
          <w:tab w:val="left" w:pos="584"/>
        </w:tabs>
        <w:spacing w:before="0"/>
      </w:pPr>
      <w:r>
        <w:t>Перечень вопросов, отводимых на самостоятельное освоение дисциплины,</w:t>
      </w:r>
    </w:p>
    <w:p w14:paraId="638CFAB3" w14:textId="1E91DACB" w:rsidR="00B248A0" w:rsidRDefault="006169F8">
      <w:pPr>
        <w:pStyle w:val="24"/>
        <w:shd w:val="clear" w:color="auto" w:fill="auto"/>
        <w:tabs>
          <w:tab w:val="right" w:leader="dot" w:pos="9579"/>
        </w:tabs>
        <w:spacing w:before="0"/>
      </w:pPr>
      <w:r>
        <w:t>формы внеаудиторной самостоятельной работы</w:t>
      </w:r>
      <w:r>
        <w:tab/>
      </w:r>
      <w:r w:rsidR="000513EA">
        <w:t>1</w:t>
      </w:r>
      <w:r w:rsidR="00247F52">
        <w:t>0</w:t>
      </w:r>
    </w:p>
    <w:p w14:paraId="327AA1DC" w14:textId="77777777" w:rsidR="00B248A0" w:rsidRDefault="006169F8">
      <w:pPr>
        <w:pStyle w:val="24"/>
        <w:numPr>
          <w:ilvl w:val="1"/>
          <w:numId w:val="1"/>
        </w:numPr>
        <w:shd w:val="clear" w:color="auto" w:fill="auto"/>
        <w:tabs>
          <w:tab w:val="left" w:pos="584"/>
        </w:tabs>
        <w:spacing w:before="0"/>
      </w:pPr>
      <w:r>
        <w:t>Перечень вопросов, заданий, тем для подготовки к текущему</w:t>
      </w:r>
    </w:p>
    <w:p w14:paraId="25A03FED" w14:textId="3817239E" w:rsidR="00B248A0" w:rsidRDefault="006169F8">
      <w:pPr>
        <w:pStyle w:val="24"/>
        <w:shd w:val="clear" w:color="auto" w:fill="auto"/>
        <w:tabs>
          <w:tab w:val="right" w:leader="dot" w:pos="9579"/>
        </w:tabs>
        <w:spacing w:before="0"/>
      </w:pPr>
      <w:r>
        <w:t>контролю</w:t>
      </w:r>
      <w:r>
        <w:tab/>
      </w:r>
      <w:r w:rsidR="000513EA">
        <w:t>1</w:t>
      </w:r>
      <w:r w:rsidR="00247F52">
        <w:t>1</w:t>
      </w:r>
    </w:p>
    <w:p w14:paraId="0FC13A1F" w14:textId="77777777" w:rsidR="00B248A0" w:rsidRDefault="006169F8">
      <w:pPr>
        <w:pStyle w:val="24"/>
        <w:numPr>
          <w:ilvl w:val="0"/>
          <w:numId w:val="1"/>
        </w:numPr>
        <w:shd w:val="clear" w:color="auto" w:fill="auto"/>
        <w:tabs>
          <w:tab w:val="left" w:pos="471"/>
        </w:tabs>
        <w:spacing w:before="0"/>
      </w:pPr>
      <w:r>
        <w:t>Фонд оценочных средств для проведения промежуточной аттестации</w:t>
      </w:r>
    </w:p>
    <w:p w14:paraId="02DF74A2" w14:textId="1D38D4EC" w:rsidR="00B248A0" w:rsidRDefault="006169F8">
      <w:pPr>
        <w:pStyle w:val="24"/>
        <w:shd w:val="clear" w:color="auto" w:fill="auto"/>
        <w:tabs>
          <w:tab w:val="right" w:leader="dot" w:pos="9579"/>
        </w:tabs>
        <w:spacing w:before="0"/>
      </w:pPr>
      <w:r>
        <w:t>обучающихся по дисциплине</w:t>
      </w:r>
      <w:r>
        <w:tab/>
      </w:r>
      <w:r w:rsidR="000513EA">
        <w:t>1</w:t>
      </w:r>
      <w:r w:rsidR="00247F52">
        <w:t>3</w:t>
      </w:r>
    </w:p>
    <w:p w14:paraId="518A1543" w14:textId="77777777" w:rsidR="00B248A0" w:rsidRDefault="006169F8">
      <w:pPr>
        <w:pStyle w:val="24"/>
        <w:numPr>
          <w:ilvl w:val="0"/>
          <w:numId w:val="1"/>
        </w:numPr>
        <w:shd w:val="clear" w:color="auto" w:fill="auto"/>
        <w:tabs>
          <w:tab w:val="left" w:pos="471"/>
        </w:tabs>
        <w:spacing w:before="0"/>
      </w:pPr>
      <w:r>
        <w:t>Перечень основной и дополнительной учебной литературы, необходимой</w:t>
      </w:r>
    </w:p>
    <w:p w14:paraId="395E7DD7" w14:textId="34F65375" w:rsidR="00B248A0" w:rsidRDefault="006169F8">
      <w:pPr>
        <w:pStyle w:val="24"/>
        <w:shd w:val="clear" w:color="auto" w:fill="auto"/>
        <w:tabs>
          <w:tab w:val="right" w:leader="dot" w:pos="9579"/>
        </w:tabs>
        <w:spacing w:before="0"/>
      </w:pPr>
      <w:r>
        <w:t>для освоения дисциплины</w:t>
      </w:r>
      <w:r>
        <w:tab/>
      </w:r>
      <w:r w:rsidR="00987113">
        <w:t>1</w:t>
      </w:r>
      <w:r w:rsidR="00247F52">
        <w:t>8</w:t>
      </w:r>
    </w:p>
    <w:p w14:paraId="790E6B0E" w14:textId="77777777" w:rsidR="00B248A0" w:rsidRDefault="006169F8">
      <w:pPr>
        <w:pStyle w:val="24"/>
        <w:numPr>
          <w:ilvl w:val="0"/>
          <w:numId w:val="1"/>
        </w:numPr>
        <w:shd w:val="clear" w:color="auto" w:fill="auto"/>
        <w:tabs>
          <w:tab w:val="left" w:pos="471"/>
        </w:tabs>
        <w:spacing w:before="0"/>
      </w:pPr>
      <w:r>
        <w:t>Перечень ресурсов информационно-телекоммуникационной сети</w:t>
      </w:r>
    </w:p>
    <w:p w14:paraId="392E0301" w14:textId="525F1054" w:rsidR="00B248A0" w:rsidRDefault="006169F8">
      <w:pPr>
        <w:pStyle w:val="24"/>
        <w:shd w:val="clear" w:color="auto" w:fill="auto"/>
        <w:tabs>
          <w:tab w:val="right" w:leader="dot" w:pos="9579"/>
        </w:tabs>
        <w:spacing w:before="0"/>
      </w:pPr>
      <w:r>
        <w:t>«Интернет», необходимых для освоения дисциплины</w:t>
      </w:r>
      <w:r>
        <w:tab/>
      </w:r>
      <w:r w:rsidR="00247F52">
        <w:t>19</w:t>
      </w:r>
    </w:p>
    <w:p w14:paraId="35360E36" w14:textId="77777777" w:rsidR="00B248A0" w:rsidRDefault="006169F8">
      <w:pPr>
        <w:pStyle w:val="24"/>
        <w:numPr>
          <w:ilvl w:val="0"/>
          <w:numId w:val="1"/>
        </w:numPr>
        <w:shd w:val="clear" w:color="auto" w:fill="auto"/>
        <w:tabs>
          <w:tab w:val="left" w:pos="493"/>
        </w:tabs>
        <w:spacing w:before="0"/>
      </w:pPr>
      <w:r>
        <w:t>Методические указания для обучающихся по освоению</w:t>
      </w:r>
    </w:p>
    <w:p w14:paraId="75CC0714" w14:textId="3E72E3E0" w:rsidR="00B248A0" w:rsidRDefault="006169F8">
      <w:pPr>
        <w:pStyle w:val="24"/>
        <w:shd w:val="clear" w:color="auto" w:fill="auto"/>
        <w:tabs>
          <w:tab w:val="right" w:leader="dot" w:pos="9579"/>
        </w:tabs>
        <w:spacing w:before="0"/>
      </w:pPr>
      <w:r>
        <w:t>дисциплины</w:t>
      </w:r>
      <w:r>
        <w:tab/>
      </w:r>
      <w:r w:rsidR="00663156">
        <w:t>2</w:t>
      </w:r>
      <w:r w:rsidR="00987113">
        <w:t>0</w:t>
      </w:r>
    </w:p>
    <w:p w14:paraId="2F3885D3" w14:textId="77777777" w:rsidR="00B248A0" w:rsidRDefault="006169F8">
      <w:pPr>
        <w:pStyle w:val="24"/>
        <w:numPr>
          <w:ilvl w:val="0"/>
          <w:numId w:val="1"/>
        </w:numPr>
        <w:shd w:val="clear" w:color="auto" w:fill="auto"/>
        <w:tabs>
          <w:tab w:val="left" w:pos="493"/>
        </w:tabs>
        <w:spacing w:before="0"/>
      </w:pPr>
      <w:r>
        <w:t>Перечень информационных технологий, используемых при осуществлении</w:t>
      </w:r>
    </w:p>
    <w:p w14:paraId="2672B75C" w14:textId="3652396B" w:rsidR="00B248A0" w:rsidRDefault="006169F8">
      <w:pPr>
        <w:pStyle w:val="24"/>
        <w:shd w:val="clear" w:color="auto" w:fill="auto"/>
        <w:tabs>
          <w:tab w:val="right" w:leader="dot" w:pos="9579"/>
        </w:tabs>
        <w:spacing w:before="0"/>
      </w:pPr>
      <w:r>
        <w:t>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tab/>
      </w:r>
      <w:r w:rsidR="00663156">
        <w:t>2</w:t>
      </w:r>
      <w:r w:rsidR="007A61CA">
        <w:t>1</w:t>
      </w:r>
    </w:p>
    <w:p w14:paraId="19F117BF" w14:textId="353EF9D9" w:rsidR="00B248A0" w:rsidRDefault="001D0EDA">
      <w:pPr>
        <w:pStyle w:val="24"/>
        <w:numPr>
          <w:ilvl w:val="1"/>
          <w:numId w:val="1"/>
        </w:numPr>
        <w:shd w:val="clear" w:color="auto" w:fill="auto"/>
        <w:tabs>
          <w:tab w:val="left" w:pos="699"/>
          <w:tab w:val="right" w:leader="dot" w:pos="9579"/>
        </w:tabs>
        <w:spacing w:before="0"/>
      </w:pPr>
      <w:hyperlink w:anchor="bookmark25" w:tooltip="Current Document">
        <w:r w:rsidR="006169F8">
          <w:t>Комплект лицензионного программного обеспечения</w:t>
        </w:r>
        <w:r w:rsidR="006169F8">
          <w:tab/>
        </w:r>
      </w:hyperlink>
      <w:r w:rsidR="00663156">
        <w:t>2</w:t>
      </w:r>
      <w:r w:rsidR="007A61CA">
        <w:t>1</w:t>
      </w:r>
    </w:p>
    <w:p w14:paraId="5128AD43" w14:textId="0CC81AF5" w:rsidR="00B248A0" w:rsidRDefault="006169F8">
      <w:pPr>
        <w:pStyle w:val="24"/>
        <w:numPr>
          <w:ilvl w:val="1"/>
          <w:numId w:val="1"/>
        </w:numPr>
        <w:shd w:val="clear" w:color="auto" w:fill="auto"/>
        <w:tabs>
          <w:tab w:val="left" w:pos="778"/>
        </w:tabs>
        <w:spacing w:before="0"/>
      </w:pPr>
      <w:r>
        <w:t xml:space="preserve">Современные профессиональные базы данных </w:t>
      </w:r>
      <w:r w:rsidR="00925C5A">
        <w:t>и</w:t>
      </w:r>
      <w:r>
        <w:t xml:space="preserve"> информационные</w:t>
      </w:r>
    </w:p>
    <w:p w14:paraId="208BC9FE" w14:textId="4090125E" w:rsidR="00B248A0" w:rsidRDefault="006169F8">
      <w:pPr>
        <w:pStyle w:val="24"/>
        <w:shd w:val="clear" w:color="auto" w:fill="auto"/>
        <w:tabs>
          <w:tab w:val="right" w:leader="dot" w:pos="9579"/>
        </w:tabs>
        <w:spacing w:before="0"/>
      </w:pPr>
      <w:r>
        <w:t>справочные системы</w:t>
      </w:r>
      <w:r>
        <w:tab/>
      </w:r>
      <w:r w:rsidR="00663156">
        <w:t>2</w:t>
      </w:r>
      <w:r w:rsidR="007A61CA">
        <w:t>1</w:t>
      </w:r>
    </w:p>
    <w:p w14:paraId="2DD0E945" w14:textId="77777777" w:rsidR="00B248A0" w:rsidRDefault="006169F8">
      <w:pPr>
        <w:pStyle w:val="24"/>
        <w:numPr>
          <w:ilvl w:val="1"/>
          <w:numId w:val="1"/>
        </w:numPr>
        <w:shd w:val="clear" w:color="auto" w:fill="auto"/>
        <w:tabs>
          <w:tab w:val="left" w:pos="778"/>
        </w:tabs>
        <w:spacing w:before="0"/>
      </w:pPr>
      <w:r>
        <w:t>Сертифицированные программные и аппаратные средства защиты</w:t>
      </w:r>
    </w:p>
    <w:p w14:paraId="4291C74B" w14:textId="4F2BB7AE" w:rsidR="00B248A0" w:rsidRDefault="006169F8">
      <w:pPr>
        <w:pStyle w:val="24"/>
        <w:shd w:val="clear" w:color="auto" w:fill="auto"/>
        <w:tabs>
          <w:tab w:val="right" w:leader="dot" w:pos="9579"/>
        </w:tabs>
        <w:spacing w:before="0"/>
      </w:pPr>
      <w:r>
        <w:t>информации</w:t>
      </w:r>
      <w:r>
        <w:tab/>
      </w:r>
      <w:r w:rsidR="00B66DEC">
        <w:t>2</w:t>
      </w:r>
      <w:r w:rsidR="00987113">
        <w:t>2</w:t>
      </w:r>
    </w:p>
    <w:p w14:paraId="6D97702B" w14:textId="77777777" w:rsidR="00B248A0" w:rsidRDefault="006169F8">
      <w:pPr>
        <w:pStyle w:val="24"/>
        <w:numPr>
          <w:ilvl w:val="0"/>
          <w:numId w:val="1"/>
        </w:numPr>
        <w:shd w:val="clear" w:color="auto" w:fill="auto"/>
        <w:tabs>
          <w:tab w:val="left" w:pos="493"/>
        </w:tabs>
        <w:spacing w:before="0"/>
      </w:pPr>
      <w:r>
        <w:t>Описание материально-технической базы, необходимой для осуществления</w:t>
      </w:r>
    </w:p>
    <w:p w14:paraId="65B71F59" w14:textId="5C36699E" w:rsidR="00B248A0" w:rsidRDefault="006169F8">
      <w:pPr>
        <w:pStyle w:val="24"/>
        <w:shd w:val="clear" w:color="auto" w:fill="auto"/>
        <w:tabs>
          <w:tab w:val="right" w:leader="dot" w:pos="9579"/>
        </w:tabs>
        <w:spacing w:before="0"/>
        <w:sectPr w:rsidR="00B248A0">
          <w:headerReference w:type="default" r:id="rId9"/>
          <w:footerReference w:type="default" r:id="rId10"/>
          <w:footerReference w:type="first" r:id="rId11"/>
          <w:pgSz w:w="11900" w:h="16840"/>
          <w:pgMar w:top="1159" w:right="760" w:bottom="1756" w:left="1367" w:header="0" w:footer="3" w:gutter="0"/>
          <w:pgNumType w:start="3"/>
          <w:cols w:space="720"/>
          <w:noEndnote/>
          <w:titlePg/>
          <w:docGrid w:linePitch="360"/>
        </w:sectPr>
      </w:pPr>
      <w:r>
        <w:t>образовательного процесса по дисциплине</w:t>
      </w:r>
      <w:r>
        <w:tab/>
      </w:r>
      <w:r>
        <w:fldChar w:fldCharType="end"/>
      </w:r>
      <w:r w:rsidR="00663156">
        <w:t>2</w:t>
      </w:r>
      <w:r w:rsidR="00247F52">
        <w:t>2</w:t>
      </w:r>
    </w:p>
    <w:p w14:paraId="14E8B82D" w14:textId="77777777" w:rsidR="00247F52" w:rsidRDefault="00247F52" w:rsidP="003235FE">
      <w:pPr>
        <w:pStyle w:val="30"/>
        <w:numPr>
          <w:ilvl w:val="0"/>
          <w:numId w:val="2"/>
        </w:numPr>
        <w:shd w:val="clear" w:color="auto" w:fill="auto"/>
        <w:tabs>
          <w:tab w:val="left" w:pos="1104"/>
        </w:tabs>
        <w:spacing w:after="120" w:line="240" w:lineRule="auto"/>
        <w:ind w:firstLine="743"/>
        <w:jc w:val="both"/>
      </w:pPr>
      <w:r>
        <w:br w:type="page"/>
      </w:r>
    </w:p>
    <w:p w14:paraId="082F391F" w14:textId="44CA7589" w:rsidR="003235FE" w:rsidRPr="003235FE" w:rsidRDefault="00247F52" w:rsidP="00247F52">
      <w:pPr>
        <w:pStyle w:val="30"/>
        <w:shd w:val="clear" w:color="auto" w:fill="auto"/>
        <w:tabs>
          <w:tab w:val="left" w:pos="1104"/>
        </w:tabs>
        <w:spacing w:after="120" w:line="240" w:lineRule="auto"/>
        <w:ind w:left="743"/>
        <w:jc w:val="both"/>
      </w:pPr>
      <w:r>
        <w:lastRenderedPageBreak/>
        <w:t xml:space="preserve">1. </w:t>
      </w:r>
      <w:r w:rsidR="003235FE" w:rsidRPr="003235FE">
        <w:t>Наименование дисциплины</w:t>
      </w:r>
    </w:p>
    <w:p w14:paraId="524BC767" w14:textId="77777777" w:rsidR="00212234" w:rsidRPr="00212234" w:rsidRDefault="00212234" w:rsidP="00212234">
      <w:pPr>
        <w:pStyle w:val="af"/>
        <w:spacing w:before="3"/>
        <w:rPr>
          <w:sz w:val="28"/>
          <w:szCs w:val="28"/>
        </w:rPr>
      </w:pPr>
      <w:r w:rsidRPr="00212234">
        <w:rPr>
          <w:sz w:val="28"/>
          <w:szCs w:val="28"/>
        </w:rPr>
        <w:t>Анализ финансовой отчетности</w:t>
      </w:r>
    </w:p>
    <w:p w14:paraId="72AB2C47" w14:textId="77777777" w:rsidR="002B2A85" w:rsidRPr="002B2A85" w:rsidRDefault="002B2A85" w:rsidP="002B2A85">
      <w:pPr>
        <w:pStyle w:val="30"/>
        <w:shd w:val="clear" w:color="auto" w:fill="auto"/>
        <w:spacing w:line="317" w:lineRule="exact"/>
        <w:jc w:val="left"/>
        <w:rPr>
          <w:b w:val="0"/>
        </w:rPr>
      </w:pPr>
    </w:p>
    <w:p w14:paraId="0AF5FBE5" w14:textId="5BB562F2" w:rsidR="00B248A0" w:rsidRDefault="006169F8" w:rsidP="001118CF">
      <w:pPr>
        <w:pStyle w:val="30"/>
        <w:numPr>
          <w:ilvl w:val="0"/>
          <w:numId w:val="2"/>
        </w:numPr>
        <w:shd w:val="clear" w:color="auto" w:fill="auto"/>
        <w:tabs>
          <w:tab w:val="left" w:pos="1104"/>
        </w:tabs>
        <w:spacing w:after="120" w:line="317" w:lineRule="exact"/>
        <w:ind w:firstLine="743"/>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e"/>
        <w:tblW w:w="0" w:type="auto"/>
        <w:tblLook w:val="04A0" w:firstRow="1" w:lastRow="0" w:firstColumn="1" w:lastColumn="0" w:noHBand="0" w:noVBand="1"/>
      </w:tblPr>
      <w:tblGrid>
        <w:gridCol w:w="976"/>
        <w:gridCol w:w="2323"/>
        <w:gridCol w:w="2341"/>
        <w:gridCol w:w="4277"/>
      </w:tblGrid>
      <w:tr w:rsidR="008A099D" w:rsidRPr="008A099D" w14:paraId="23782732" w14:textId="77777777" w:rsidTr="00B93D2D">
        <w:tc>
          <w:tcPr>
            <w:tcW w:w="978" w:type="dxa"/>
            <w:tcBorders>
              <w:top w:val="single" w:sz="4" w:space="0" w:color="auto"/>
              <w:left w:val="single" w:sz="4" w:space="0" w:color="auto"/>
            </w:tcBorders>
            <w:shd w:val="clear" w:color="auto" w:fill="FFFFFF"/>
            <w:vAlign w:val="center"/>
          </w:tcPr>
          <w:p w14:paraId="1D0E0275" w14:textId="77777777" w:rsidR="008A099D" w:rsidRPr="008A099D" w:rsidRDefault="008A099D" w:rsidP="008A099D">
            <w:pPr>
              <w:spacing w:line="274" w:lineRule="exact"/>
              <w:jc w:val="center"/>
              <w:rPr>
                <w:rFonts w:ascii="Times New Roman" w:eastAsia="Times New Roman" w:hAnsi="Times New Roman"/>
                <w:color w:val="auto"/>
                <w:sz w:val="24"/>
                <w:szCs w:val="24"/>
              </w:rPr>
            </w:pPr>
            <w:bookmarkStart w:id="8" w:name="_Hlk105445923"/>
            <w:r w:rsidRPr="008A099D">
              <w:rPr>
                <w:rFonts w:ascii="Times New Roman" w:eastAsia="Times New Roman" w:hAnsi="Times New Roman"/>
                <w:sz w:val="24"/>
                <w:szCs w:val="24"/>
                <w:shd w:val="clear" w:color="auto" w:fill="FFFFFF"/>
              </w:rPr>
              <w:t>Код</w:t>
            </w:r>
          </w:p>
          <w:p w14:paraId="3D80F8FA" w14:textId="77777777" w:rsidR="008A099D" w:rsidRPr="008A099D" w:rsidRDefault="008A099D" w:rsidP="008A099D">
            <w:pPr>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компе</w:t>
            </w:r>
            <w:r w:rsidRPr="008A099D">
              <w:rPr>
                <w:rFonts w:ascii="Times New Roman" w:eastAsia="Times New Roman" w:hAnsi="Times New Roman"/>
                <w:sz w:val="24"/>
                <w:szCs w:val="24"/>
                <w:shd w:val="clear" w:color="auto" w:fill="FFFFFF"/>
              </w:rPr>
              <w:softHyphen/>
              <w:t>-</w:t>
            </w:r>
          </w:p>
          <w:p w14:paraId="17DC6AAF" w14:textId="77777777" w:rsidR="008A099D" w:rsidRPr="008A099D" w:rsidRDefault="008A099D" w:rsidP="008A099D">
            <w:pPr>
              <w:jc w:val="center"/>
              <w:rPr>
                <w:rFonts w:ascii="Times New Roman" w:hAnsi="Times New Roman"/>
                <w:color w:val="auto"/>
                <w:sz w:val="24"/>
                <w:szCs w:val="24"/>
              </w:rPr>
            </w:pPr>
            <w:r w:rsidRPr="008A099D">
              <w:rPr>
                <w:rFonts w:ascii="Times New Roman" w:hAnsi="Times New Roman"/>
                <w:sz w:val="24"/>
                <w:szCs w:val="24"/>
                <w:shd w:val="clear" w:color="auto" w:fill="FFFFFF"/>
              </w:rPr>
              <w:t>тенции</w:t>
            </w:r>
          </w:p>
        </w:tc>
        <w:tc>
          <w:tcPr>
            <w:tcW w:w="2323" w:type="dxa"/>
            <w:tcBorders>
              <w:top w:val="single" w:sz="4" w:space="0" w:color="auto"/>
              <w:left w:val="single" w:sz="4" w:space="0" w:color="auto"/>
            </w:tcBorders>
            <w:shd w:val="clear" w:color="auto" w:fill="FFFFFF"/>
            <w:vAlign w:val="center"/>
          </w:tcPr>
          <w:p w14:paraId="7DF58992" w14:textId="77777777" w:rsidR="008A099D" w:rsidRPr="008A099D" w:rsidRDefault="008A099D" w:rsidP="008A099D">
            <w:pPr>
              <w:spacing w:after="120" w:line="220"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Наименование</w:t>
            </w:r>
          </w:p>
          <w:p w14:paraId="4FABA99D" w14:textId="77777777" w:rsidR="008A099D" w:rsidRPr="008A099D" w:rsidRDefault="008A099D" w:rsidP="008A099D">
            <w:pPr>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2237" w:type="dxa"/>
            <w:tcBorders>
              <w:top w:val="single" w:sz="4" w:space="0" w:color="auto"/>
              <w:left w:val="single" w:sz="4" w:space="0" w:color="auto"/>
            </w:tcBorders>
            <w:shd w:val="clear" w:color="auto" w:fill="FFFFFF"/>
            <w:vAlign w:val="center"/>
          </w:tcPr>
          <w:p w14:paraId="0796C461" w14:textId="77777777" w:rsidR="008A099D" w:rsidRPr="008A099D" w:rsidRDefault="008A099D" w:rsidP="008A099D">
            <w:pPr>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Индикаторы</w:t>
            </w:r>
          </w:p>
          <w:p w14:paraId="3DF876A2" w14:textId="77777777" w:rsidR="008A099D" w:rsidRPr="008A099D" w:rsidRDefault="008A099D" w:rsidP="008A099D">
            <w:pPr>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достижения</w:t>
            </w:r>
          </w:p>
          <w:p w14:paraId="7FEC03EF" w14:textId="77777777" w:rsidR="008A099D" w:rsidRPr="008A099D" w:rsidRDefault="008A099D" w:rsidP="008A099D">
            <w:pPr>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4379" w:type="dxa"/>
            <w:tcBorders>
              <w:top w:val="single" w:sz="4" w:space="0" w:color="auto"/>
              <w:left w:val="single" w:sz="4" w:space="0" w:color="auto"/>
              <w:right w:val="single" w:sz="4" w:space="0" w:color="auto"/>
            </w:tcBorders>
            <w:shd w:val="clear" w:color="auto" w:fill="FFFFFF"/>
            <w:vAlign w:val="center"/>
          </w:tcPr>
          <w:p w14:paraId="1C5FD4EC" w14:textId="71CC1A59" w:rsidR="008A099D" w:rsidRPr="00D86287" w:rsidRDefault="008A099D" w:rsidP="008A099D">
            <w:pPr>
              <w:jc w:val="center"/>
              <w:rPr>
                <w:rFonts w:ascii="Times New Roman" w:hAnsi="Times New Roman"/>
                <w:color w:val="auto"/>
                <w:sz w:val="24"/>
                <w:szCs w:val="24"/>
                <w:lang w:val="ru-RU"/>
              </w:rPr>
            </w:pPr>
            <w:r w:rsidRPr="00D86287">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F7682A" w:rsidRPr="008A099D" w14:paraId="070B4195" w14:textId="77777777" w:rsidTr="00B93D2D">
        <w:tc>
          <w:tcPr>
            <w:tcW w:w="978" w:type="dxa"/>
            <w:vMerge w:val="restart"/>
          </w:tcPr>
          <w:p w14:paraId="53846B40" w14:textId="46BC2AB3" w:rsidR="00F7682A" w:rsidRPr="005B7218" w:rsidRDefault="002B2A85" w:rsidP="002B2A85">
            <w:pPr>
              <w:rPr>
                <w:rFonts w:ascii="Times New Roman" w:hAnsi="Times New Roman"/>
                <w:color w:val="auto"/>
                <w:sz w:val="24"/>
                <w:szCs w:val="24"/>
                <w:lang w:val="ru-RU"/>
              </w:rPr>
            </w:pPr>
            <w:r>
              <w:rPr>
                <w:rFonts w:ascii="Times New Roman" w:hAnsi="Times New Roman"/>
                <w:color w:val="auto"/>
                <w:sz w:val="24"/>
                <w:szCs w:val="24"/>
                <w:lang w:val="ru-RU"/>
              </w:rPr>
              <w:t>ПК-2</w:t>
            </w:r>
          </w:p>
        </w:tc>
        <w:tc>
          <w:tcPr>
            <w:tcW w:w="2323" w:type="dxa"/>
            <w:vMerge w:val="restart"/>
          </w:tcPr>
          <w:p w14:paraId="791CDB60" w14:textId="7F8D6ABC" w:rsidR="00F7682A" w:rsidRPr="00D86287" w:rsidRDefault="00812D2A" w:rsidP="008A099D">
            <w:pPr>
              <w:rPr>
                <w:rFonts w:ascii="Times New Roman" w:hAnsi="Times New Roman"/>
                <w:color w:val="auto"/>
                <w:sz w:val="24"/>
                <w:szCs w:val="24"/>
                <w:lang w:val="ru-RU"/>
              </w:rPr>
            </w:pPr>
            <w:r w:rsidRPr="00812D2A">
              <w:rPr>
                <w:rFonts w:ascii="Times New Roman" w:hAnsi="Times New Roman"/>
                <w:bCs/>
                <w:color w:val="auto"/>
                <w:sz w:val="24"/>
                <w:szCs w:val="24"/>
                <w:lang w:val="ru-RU" w:bidi="ru-RU"/>
              </w:rPr>
              <w:t>Способность составлять и представлять бухгалтерскую (финансовую) отчетность экономического субъекта и  консолидированную отчетность группы; управлять этими процессами</w:t>
            </w:r>
            <w:r w:rsidR="00B56BD2">
              <w:rPr>
                <w:rFonts w:ascii="Times New Roman" w:hAnsi="Times New Roman"/>
                <w:bCs/>
                <w:color w:val="auto"/>
                <w:sz w:val="24"/>
                <w:szCs w:val="24"/>
                <w:lang w:val="ru-RU" w:bidi="ru-RU"/>
              </w:rPr>
              <w:t>.</w:t>
            </w:r>
          </w:p>
        </w:tc>
        <w:tc>
          <w:tcPr>
            <w:tcW w:w="2237" w:type="dxa"/>
          </w:tcPr>
          <w:p w14:paraId="6318F320" w14:textId="1B56CBB9" w:rsidR="00F7682A" w:rsidRPr="005523C3" w:rsidRDefault="00F7682A" w:rsidP="008A099D">
            <w:pPr>
              <w:rPr>
                <w:rFonts w:ascii="Times New Roman" w:hAnsi="Times New Roman"/>
                <w:sz w:val="24"/>
                <w:szCs w:val="24"/>
                <w:lang w:val="ru-RU"/>
              </w:rPr>
            </w:pPr>
            <w:r w:rsidRPr="005322B0">
              <w:rPr>
                <w:rFonts w:ascii="Times New Roman" w:hAnsi="Times New Roman"/>
                <w:b/>
                <w:bCs/>
                <w:color w:val="auto"/>
                <w:sz w:val="24"/>
                <w:szCs w:val="24"/>
                <w:lang w:val="ru-RU"/>
              </w:rPr>
              <w:t xml:space="preserve">1. </w:t>
            </w:r>
            <w:r w:rsidR="00812D2A" w:rsidRPr="00812D2A">
              <w:rPr>
                <w:rFonts w:ascii="Times New Roman" w:hAnsi="Times New Roman"/>
                <w:sz w:val="24"/>
                <w:szCs w:val="24"/>
                <w:lang w:val="ru-RU" w:bidi="ru-RU"/>
              </w:rPr>
              <w:t>Демонстрирует знание Законодательства Российской Федерации о бухгалтерском учете и консолидированной финансовой отчетности, судебную практику по вопросам бухгалтерского учета и налогообложения, Международные стандарты финансовой отчетности, методы финансового анализа, современные технологии автоматизированной обработки информации (в т.ч. цифровые), отечественный и зарубежный опыт в области управления процессом формирования информации в системе бухгалтерского учета экономического субъекта</w:t>
            </w:r>
            <w:r w:rsidR="005322B0" w:rsidRPr="005322B0">
              <w:rPr>
                <w:rFonts w:ascii="Times New Roman" w:hAnsi="Times New Roman"/>
                <w:sz w:val="24"/>
                <w:szCs w:val="24"/>
                <w:lang w:val="ru-RU"/>
              </w:rPr>
              <w:t>.</w:t>
            </w:r>
          </w:p>
        </w:tc>
        <w:tc>
          <w:tcPr>
            <w:tcW w:w="4379" w:type="dxa"/>
          </w:tcPr>
          <w:p w14:paraId="4F33F934" w14:textId="77777777" w:rsidR="00F7682A" w:rsidRPr="00D86287" w:rsidRDefault="00F7682A" w:rsidP="008A099D">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1.Знать:</w:t>
            </w:r>
          </w:p>
          <w:p w14:paraId="17EC0CEB" w14:textId="32CF7C19" w:rsidR="00F7682A" w:rsidRPr="00D86287" w:rsidRDefault="00F7682A" w:rsidP="008A099D">
            <w:pPr>
              <w:rPr>
                <w:rFonts w:ascii="Times New Roman" w:hAnsi="Times New Roman"/>
                <w:color w:val="auto"/>
                <w:sz w:val="24"/>
                <w:szCs w:val="24"/>
                <w:lang w:val="ru-RU"/>
              </w:rPr>
            </w:pPr>
            <w:r w:rsidRPr="00EB465C">
              <w:rPr>
                <w:rFonts w:ascii="Times New Roman" w:hAnsi="Times New Roman"/>
                <w:color w:val="auto"/>
                <w:sz w:val="24"/>
                <w:szCs w:val="24"/>
                <w:lang w:val="ru-RU"/>
              </w:rPr>
              <w:t>требования к организации аналитической работы в организации</w:t>
            </w:r>
            <w:r w:rsidRPr="00D86287">
              <w:rPr>
                <w:rFonts w:ascii="Times New Roman" w:hAnsi="Times New Roman"/>
                <w:color w:val="auto"/>
                <w:sz w:val="24"/>
                <w:szCs w:val="24"/>
                <w:lang w:val="ru-RU"/>
              </w:rPr>
              <w:t>.</w:t>
            </w:r>
          </w:p>
          <w:p w14:paraId="55B862B8" w14:textId="77777777" w:rsidR="00F7682A" w:rsidRPr="00D86287" w:rsidRDefault="00F7682A" w:rsidP="008A099D">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Уметь:</w:t>
            </w:r>
          </w:p>
          <w:p w14:paraId="1DB01466" w14:textId="0488ABF1" w:rsidR="00F7682A" w:rsidRPr="00D86287" w:rsidRDefault="00F7682A" w:rsidP="008A099D">
            <w:pPr>
              <w:rPr>
                <w:rFonts w:ascii="Times New Roman" w:hAnsi="Times New Roman"/>
                <w:color w:val="auto"/>
                <w:sz w:val="24"/>
                <w:szCs w:val="24"/>
                <w:lang w:val="ru-RU"/>
              </w:rPr>
            </w:pPr>
            <w:r w:rsidRPr="00D86287">
              <w:rPr>
                <w:rFonts w:ascii="Times New Roman" w:hAnsi="Times New Roman"/>
                <w:color w:val="auto"/>
                <w:sz w:val="24"/>
                <w:szCs w:val="24"/>
                <w:lang w:val="ru-RU"/>
              </w:rPr>
              <w:t xml:space="preserve"> </w:t>
            </w:r>
            <w:r w:rsidRPr="00EB465C">
              <w:rPr>
                <w:rFonts w:ascii="Times New Roman" w:hAnsi="Times New Roman"/>
                <w:color w:val="auto"/>
                <w:sz w:val="24"/>
                <w:szCs w:val="24"/>
                <w:lang w:val="ru-RU"/>
              </w:rPr>
              <w:t>осуществлять анализ и обработку релевантной информации стандартными методами анализа</w:t>
            </w:r>
            <w:r w:rsidRPr="00D86287">
              <w:rPr>
                <w:rFonts w:ascii="Times New Roman" w:hAnsi="Times New Roman"/>
                <w:color w:val="auto"/>
                <w:sz w:val="24"/>
                <w:szCs w:val="24"/>
                <w:lang w:val="ru-RU"/>
              </w:rPr>
              <w:t>.</w:t>
            </w:r>
          </w:p>
        </w:tc>
      </w:tr>
      <w:tr w:rsidR="00F7682A" w:rsidRPr="008A099D" w14:paraId="0032471B" w14:textId="77777777" w:rsidTr="00B93D2D">
        <w:tc>
          <w:tcPr>
            <w:tcW w:w="978" w:type="dxa"/>
            <w:vMerge/>
          </w:tcPr>
          <w:p w14:paraId="55DFB144" w14:textId="77777777" w:rsidR="00F7682A" w:rsidRPr="00D86287" w:rsidRDefault="00F7682A" w:rsidP="008A099D">
            <w:pPr>
              <w:rPr>
                <w:rFonts w:ascii="Times New Roman" w:hAnsi="Times New Roman"/>
                <w:color w:val="auto"/>
                <w:sz w:val="24"/>
                <w:szCs w:val="24"/>
                <w:lang w:val="ru-RU"/>
              </w:rPr>
            </w:pPr>
          </w:p>
        </w:tc>
        <w:tc>
          <w:tcPr>
            <w:tcW w:w="2323" w:type="dxa"/>
            <w:vMerge/>
          </w:tcPr>
          <w:p w14:paraId="01A06A21" w14:textId="77777777" w:rsidR="00F7682A" w:rsidRPr="00D86287" w:rsidRDefault="00F7682A" w:rsidP="008A099D">
            <w:pPr>
              <w:rPr>
                <w:rFonts w:ascii="Times New Roman" w:hAnsi="Times New Roman"/>
                <w:color w:val="auto"/>
                <w:sz w:val="24"/>
                <w:szCs w:val="24"/>
                <w:lang w:val="ru-RU"/>
              </w:rPr>
            </w:pPr>
          </w:p>
        </w:tc>
        <w:tc>
          <w:tcPr>
            <w:tcW w:w="2237" w:type="dxa"/>
          </w:tcPr>
          <w:p w14:paraId="02142119" w14:textId="59DB355B" w:rsidR="00F7682A" w:rsidRPr="005523C3" w:rsidRDefault="00F7682A" w:rsidP="005523C3">
            <w:pPr>
              <w:rPr>
                <w:rFonts w:asciiTheme="minorHAnsi" w:eastAsiaTheme="minorHAnsi" w:hAnsiTheme="minorHAnsi" w:cstheme="minorBidi"/>
                <w:color w:val="auto"/>
                <w:highlight w:val="yellow"/>
                <w:lang w:val="ru-RU"/>
              </w:rPr>
            </w:pPr>
            <w:r w:rsidRPr="005523C3">
              <w:rPr>
                <w:rFonts w:ascii="Times New Roman" w:hAnsi="Times New Roman"/>
                <w:b/>
                <w:bCs/>
                <w:color w:val="auto"/>
                <w:sz w:val="24"/>
                <w:szCs w:val="24"/>
                <w:lang w:val="ru-RU"/>
              </w:rPr>
              <w:t>2</w:t>
            </w:r>
            <w:r w:rsidRPr="005523C3">
              <w:rPr>
                <w:rFonts w:ascii="Times New Roman" w:hAnsi="Times New Roman"/>
                <w:color w:val="auto"/>
                <w:sz w:val="24"/>
                <w:szCs w:val="24"/>
                <w:lang w:val="ru-RU"/>
              </w:rPr>
              <w:t>.</w:t>
            </w:r>
            <w:r w:rsidRPr="005523C3">
              <w:rPr>
                <w:rFonts w:asciiTheme="minorHAnsi" w:eastAsiaTheme="minorHAnsi" w:hAnsiTheme="minorHAnsi" w:cstheme="minorBidi"/>
                <w:color w:val="auto"/>
                <w:lang w:val="ru-RU"/>
              </w:rPr>
              <w:t xml:space="preserve"> </w:t>
            </w:r>
            <w:r w:rsidR="00812D2A" w:rsidRPr="00812D2A">
              <w:rPr>
                <w:rFonts w:ascii="Times New Roman" w:hAnsi="Times New Roman"/>
                <w:color w:val="auto"/>
                <w:sz w:val="24"/>
                <w:szCs w:val="24"/>
                <w:lang w:val="ru-RU" w:bidi="ru-RU"/>
              </w:rPr>
              <w:t>Организует процесс ведения бухгалтерского учета в экономических субъектах (в т.ч.  имеющих обособленные подразделения).</w:t>
            </w:r>
          </w:p>
        </w:tc>
        <w:tc>
          <w:tcPr>
            <w:tcW w:w="4379" w:type="dxa"/>
          </w:tcPr>
          <w:p w14:paraId="0B4DAF5A" w14:textId="77777777" w:rsidR="00F7682A" w:rsidRDefault="00F7682A" w:rsidP="008A099D">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2.Знать: </w:t>
            </w:r>
          </w:p>
          <w:p w14:paraId="60FABF14" w14:textId="441D0992" w:rsidR="00F7682A" w:rsidRPr="00D86287" w:rsidRDefault="00F7682A" w:rsidP="008A099D">
            <w:pPr>
              <w:rPr>
                <w:rFonts w:ascii="Times New Roman" w:hAnsi="Times New Roman"/>
                <w:color w:val="auto"/>
                <w:sz w:val="24"/>
                <w:szCs w:val="24"/>
                <w:lang w:val="ru-RU"/>
              </w:rPr>
            </w:pPr>
            <w:r>
              <w:rPr>
                <w:rFonts w:ascii="Times New Roman" w:hAnsi="Times New Roman"/>
                <w:color w:val="auto"/>
                <w:sz w:val="24"/>
                <w:szCs w:val="24"/>
                <w:lang w:val="ru-RU"/>
              </w:rPr>
              <w:t xml:space="preserve">методику финансового анализа состояния </w:t>
            </w:r>
            <w:r w:rsidR="000A5353">
              <w:rPr>
                <w:rFonts w:ascii="Times New Roman" w:hAnsi="Times New Roman"/>
                <w:color w:val="auto"/>
                <w:sz w:val="24"/>
                <w:szCs w:val="24"/>
                <w:lang w:val="ru-RU"/>
              </w:rPr>
              <w:t>предприятия</w:t>
            </w:r>
            <w:r w:rsidR="005523C3">
              <w:rPr>
                <w:rFonts w:ascii="Times New Roman" w:hAnsi="Times New Roman"/>
                <w:color w:val="auto"/>
                <w:sz w:val="24"/>
                <w:szCs w:val="24"/>
                <w:lang w:val="ru-RU"/>
              </w:rPr>
              <w:t xml:space="preserve"> </w:t>
            </w:r>
            <w:r w:rsidR="005523C3" w:rsidRPr="005523C3">
              <w:rPr>
                <w:rFonts w:ascii="Times New Roman" w:hAnsi="Times New Roman"/>
                <w:color w:val="auto"/>
                <w:sz w:val="24"/>
                <w:szCs w:val="24"/>
                <w:lang w:val="ru-RU"/>
              </w:rPr>
              <w:t>(в т.ч.  имеющ</w:t>
            </w:r>
            <w:r w:rsidR="005523C3">
              <w:rPr>
                <w:rFonts w:ascii="Times New Roman" w:hAnsi="Times New Roman"/>
                <w:color w:val="auto"/>
                <w:sz w:val="24"/>
                <w:szCs w:val="24"/>
                <w:lang w:val="ru-RU"/>
              </w:rPr>
              <w:t>его</w:t>
            </w:r>
            <w:r w:rsidR="005523C3" w:rsidRPr="005523C3">
              <w:rPr>
                <w:rFonts w:ascii="Times New Roman" w:hAnsi="Times New Roman"/>
                <w:color w:val="auto"/>
                <w:sz w:val="24"/>
                <w:szCs w:val="24"/>
                <w:lang w:val="ru-RU"/>
              </w:rPr>
              <w:t xml:space="preserve"> обособленные подразделения)</w:t>
            </w:r>
            <w:r w:rsidRPr="00D86287">
              <w:rPr>
                <w:rFonts w:ascii="Times New Roman" w:hAnsi="Times New Roman"/>
                <w:color w:val="auto"/>
                <w:sz w:val="24"/>
                <w:szCs w:val="24"/>
                <w:lang w:val="ru-RU"/>
              </w:rPr>
              <w:t xml:space="preserve">. </w:t>
            </w:r>
          </w:p>
          <w:p w14:paraId="1318F960" w14:textId="77777777" w:rsidR="00F7682A" w:rsidRPr="00D86287" w:rsidRDefault="00F7682A" w:rsidP="008A099D">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Уметь: </w:t>
            </w:r>
          </w:p>
          <w:p w14:paraId="59467CE5" w14:textId="2C8B8586" w:rsidR="00F7682A" w:rsidRPr="00D86287" w:rsidRDefault="00F7682A" w:rsidP="008A099D">
            <w:pPr>
              <w:rPr>
                <w:rFonts w:ascii="Times New Roman" w:hAnsi="Times New Roman"/>
                <w:color w:val="auto"/>
                <w:sz w:val="24"/>
                <w:szCs w:val="24"/>
                <w:lang w:val="ru-RU"/>
              </w:rPr>
            </w:pPr>
            <w:r w:rsidRPr="00EB465C">
              <w:rPr>
                <w:rFonts w:ascii="Times New Roman" w:hAnsi="Times New Roman"/>
                <w:color w:val="auto"/>
                <w:sz w:val="24"/>
                <w:szCs w:val="24"/>
                <w:lang w:val="ru-RU"/>
              </w:rPr>
              <w:t>дать оценку, интерпретацию, выявить проблемы по полученным результатам анализа</w:t>
            </w:r>
            <w:r w:rsidRPr="00D86287">
              <w:rPr>
                <w:rFonts w:ascii="Times New Roman" w:hAnsi="Times New Roman"/>
                <w:color w:val="auto"/>
                <w:sz w:val="24"/>
                <w:szCs w:val="24"/>
                <w:lang w:val="ru-RU"/>
              </w:rPr>
              <w:t>.</w:t>
            </w:r>
          </w:p>
        </w:tc>
      </w:tr>
      <w:tr w:rsidR="00F7682A" w:rsidRPr="008A099D" w14:paraId="4A9F6741" w14:textId="77777777" w:rsidTr="00B93D2D">
        <w:tc>
          <w:tcPr>
            <w:tcW w:w="978" w:type="dxa"/>
            <w:vMerge/>
          </w:tcPr>
          <w:p w14:paraId="23DE7CE0" w14:textId="77777777" w:rsidR="00F7682A" w:rsidRPr="00D86287" w:rsidRDefault="00F7682A" w:rsidP="008A099D">
            <w:pPr>
              <w:rPr>
                <w:rFonts w:ascii="Times New Roman" w:hAnsi="Times New Roman"/>
                <w:color w:val="auto"/>
                <w:sz w:val="24"/>
                <w:szCs w:val="24"/>
                <w:lang w:val="ru-RU"/>
              </w:rPr>
            </w:pPr>
          </w:p>
        </w:tc>
        <w:tc>
          <w:tcPr>
            <w:tcW w:w="2323" w:type="dxa"/>
            <w:vMerge/>
          </w:tcPr>
          <w:p w14:paraId="29695B58" w14:textId="77777777" w:rsidR="00F7682A" w:rsidRPr="00D86287" w:rsidRDefault="00F7682A" w:rsidP="008A099D">
            <w:pPr>
              <w:rPr>
                <w:rFonts w:ascii="Times New Roman" w:hAnsi="Times New Roman"/>
                <w:color w:val="auto"/>
                <w:sz w:val="24"/>
                <w:szCs w:val="24"/>
                <w:lang w:val="ru-RU"/>
              </w:rPr>
            </w:pPr>
          </w:p>
        </w:tc>
        <w:tc>
          <w:tcPr>
            <w:tcW w:w="2237" w:type="dxa"/>
          </w:tcPr>
          <w:p w14:paraId="49E20926" w14:textId="5B302D7F" w:rsidR="00F7682A" w:rsidRPr="00C822AB" w:rsidRDefault="00B93D2D" w:rsidP="008A099D">
            <w:pPr>
              <w:rPr>
                <w:rFonts w:ascii="Times New Roman" w:hAnsi="Times New Roman"/>
                <w:b/>
                <w:bCs/>
                <w:strike/>
                <w:color w:val="auto"/>
                <w:sz w:val="24"/>
                <w:szCs w:val="24"/>
                <w:highlight w:val="yellow"/>
                <w:lang w:val="ru-RU"/>
              </w:rPr>
            </w:pPr>
            <w:r w:rsidRPr="00C822AB">
              <w:rPr>
                <w:rFonts w:ascii="Times New Roman" w:hAnsi="Times New Roman"/>
                <w:b/>
                <w:bCs/>
                <w:color w:val="auto"/>
                <w:sz w:val="24"/>
                <w:szCs w:val="24"/>
                <w:lang w:val="ru-RU"/>
              </w:rPr>
              <w:t xml:space="preserve">3. </w:t>
            </w:r>
            <w:r w:rsidR="00812D2A" w:rsidRPr="00812D2A">
              <w:rPr>
                <w:rFonts w:ascii="Times New Roman" w:hAnsi="Times New Roman"/>
                <w:color w:val="auto"/>
                <w:sz w:val="24"/>
                <w:szCs w:val="24"/>
                <w:lang w:val="ru-RU" w:bidi="ru-RU"/>
              </w:rPr>
              <w:t>Организует и  координирует  процесс составления бухгалтерской (финансовой) отчетности экономического субъекта и консолидированной финансовой отчетности  группы</w:t>
            </w:r>
            <w:r w:rsidR="00C822AB" w:rsidRPr="00C822AB">
              <w:rPr>
                <w:rFonts w:ascii="Times New Roman" w:hAnsi="Times New Roman"/>
                <w:color w:val="auto"/>
                <w:sz w:val="24"/>
                <w:szCs w:val="24"/>
                <w:lang w:val="ru-RU"/>
              </w:rPr>
              <w:t>.</w:t>
            </w:r>
          </w:p>
        </w:tc>
        <w:tc>
          <w:tcPr>
            <w:tcW w:w="4379" w:type="dxa"/>
          </w:tcPr>
          <w:p w14:paraId="3076BFFE" w14:textId="77777777" w:rsidR="00F7682A" w:rsidRPr="00D86287" w:rsidRDefault="00F7682A" w:rsidP="00255736">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3.Знать: </w:t>
            </w:r>
          </w:p>
          <w:p w14:paraId="0176E671" w14:textId="716BDC2E" w:rsidR="00B93D2D" w:rsidRPr="00B93D2D" w:rsidRDefault="00B93D2D" w:rsidP="00B93D2D">
            <w:pPr>
              <w:rPr>
                <w:rFonts w:ascii="Times New Roman" w:hAnsi="Times New Roman"/>
                <w:color w:val="auto"/>
                <w:sz w:val="24"/>
                <w:szCs w:val="24"/>
                <w:lang w:val="ru-RU"/>
              </w:rPr>
            </w:pPr>
            <w:r w:rsidRPr="00B93D2D">
              <w:rPr>
                <w:rFonts w:ascii="Times New Roman" w:hAnsi="Times New Roman"/>
                <w:color w:val="auto"/>
                <w:sz w:val="24"/>
                <w:szCs w:val="24"/>
                <w:lang w:val="ru-RU"/>
              </w:rPr>
              <w:t xml:space="preserve">Знать: методы </w:t>
            </w:r>
            <w:r>
              <w:rPr>
                <w:rFonts w:ascii="Times New Roman" w:hAnsi="Times New Roman"/>
                <w:color w:val="auto"/>
                <w:sz w:val="24"/>
                <w:szCs w:val="24"/>
                <w:lang w:val="ru-RU"/>
              </w:rPr>
              <w:t>формирова</w:t>
            </w:r>
            <w:r w:rsidRPr="00B93D2D">
              <w:rPr>
                <w:rFonts w:ascii="Times New Roman" w:hAnsi="Times New Roman"/>
                <w:color w:val="auto"/>
                <w:sz w:val="24"/>
                <w:szCs w:val="24"/>
                <w:lang w:val="ru-RU"/>
              </w:rPr>
              <w:t xml:space="preserve">ния бухгалтерских оценок (оценочных </w:t>
            </w:r>
            <w:r>
              <w:rPr>
                <w:rFonts w:ascii="Times New Roman" w:hAnsi="Times New Roman"/>
                <w:color w:val="auto"/>
                <w:sz w:val="24"/>
                <w:szCs w:val="24"/>
                <w:lang w:val="ru-RU"/>
              </w:rPr>
              <w:t xml:space="preserve">профессиональных </w:t>
            </w:r>
            <w:r w:rsidRPr="00B93D2D">
              <w:rPr>
                <w:rFonts w:ascii="Times New Roman" w:hAnsi="Times New Roman"/>
                <w:color w:val="auto"/>
                <w:sz w:val="24"/>
                <w:szCs w:val="24"/>
                <w:lang w:val="ru-RU"/>
              </w:rPr>
              <w:t>суждений).</w:t>
            </w:r>
          </w:p>
          <w:p w14:paraId="36D68458" w14:textId="77777777" w:rsidR="00B93D2D" w:rsidRDefault="00B93D2D" w:rsidP="00B93D2D">
            <w:pPr>
              <w:rPr>
                <w:rFonts w:ascii="Times New Roman" w:hAnsi="Times New Roman"/>
                <w:color w:val="auto"/>
                <w:sz w:val="24"/>
                <w:szCs w:val="24"/>
                <w:lang w:val="ru-RU"/>
              </w:rPr>
            </w:pPr>
            <w:r w:rsidRPr="00B93D2D">
              <w:rPr>
                <w:rFonts w:ascii="Times New Roman" w:hAnsi="Times New Roman"/>
                <w:b/>
                <w:bCs/>
                <w:color w:val="auto"/>
                <w:sz w:val="24"/>
                <w:szCs w:val="24"/>
                <w:lang w:val="ru-RU"/>
              </w:rPr>
              <w:t>Уметь:</w:t>
            </w:r>
            <w:r w:rsidRPr="00B93D2D">
              <w:rPr>
                <w:rFonts w:ascii="Times New Roman" w:hAnsi="Times New Roman"/>
                <w:color w:val="auto"/>
                <w:sz w:val="24"/>
                <w:szCs w:val="24"/>
                <w:lang w:val="ru-RU"/>
              </w:rPr>
              <w:t xml:space="preserve"> </w:t>
            </w:r>
          </w:p>
          <w:p w14:paraId="7F85C9E6" w14:textId="73FEF06D" w:rsidR="00F7682A" w:rsidRPr="00D86287" w:rsidRDefault="00C822AB" w:rsidP="00B93D2D">
            <w:pPr>
              <w:rPr>
                <w:rFonts w:ascii="Times New Roman" w:hAnsi="Times New Roman"/>
                <w:color w:val="auto"/>
                <w:sz w:val="24"/>
                <w:szCs w:val="24"/>
                <w:lang w:val="ru-RU"/>
              </w:rPr>
            </w:pPr>
            <w:r>
              <w:rPr>
                <w:rFonts w:ascii="Times New Roman" w:hAnsi="Times New Roman"/>
                <w:color w:val="auto"/>
                <w:sz w:val="24"/>
                <w:szCs w:val="24"/>
                <w:lang w:val="ru-RU"/>
              </w:rPr>
              <w:t xml:space="preserve">Формировать, представлять и </w:t>
            </w:r>
            <w:r w:rsidR="00B93D2D" w:rsidRPr="00B93D2D">
              <w:rPr>
                <w:rFonts w:ascii="Times New Roman" w:hAnsi="Times New Roman"/>
                <w:color w:val="auto"/>
                <w:sz w:val="24"/>
                <w:szCs w:val="24"/>
                <w:lang w:val="ru-RU"/>
              </w:rPr>
              <w:t xml:space="preserve">анализировать показатели финансовой отчётности с целью </w:t>
            </w:r>
            <w:r w:rsidR="00B93D2D">
              <w:rPr>
                <w:rFonts w:ascii="Times New Roman" w:hAnsi="Times New Roman"/>
                <w:color w:val="auto"/>
                <w:sz w:val="24"/>
                <w:szCs w:val="24"/>
                <w:lang w:val="ru-RU"/>
              </w:rPr>
              <w:t>формирования и корректировки</w:t>
            </w:r>
            <w:r w:rsidR="00B93D2D" w:rsidRPr="00B93D2D">
              <w:rPr>
                <w:rFonts w:ascii="Times New Roman" w:hAnsi="Times New Roman"/>
                <w:color w:val="auto"/>
                <w:sz w:val="24"/>
                <w:szCs w:val="24"/>
                <w:lang w:val="ru-RU"/>
              </w:rPr>
              <w:t xml:space="preserve"> оценочных </w:t>
            </w:r>
            <w:r w:rsidR="00B93D2D">
              <w:rPr>
                <w:rFonts w:ascii="Times New Roman" w:hAnsi="Times New Roman"/>
                <w:color w:val="auto"/>
                <w:sz w:val="24"/>
                <w:szCs w:val="24"/>
                <w:lang w:val="ru-RU"/>
              </w:rPr>
              <w:t xml:space="preserve">профессиональных </w:t>
            </w:r>
            <w:r w:rsidR="00B93D2D" w:rsidRPr="00B93D2D">
              <w:rPr>
                <w:rFonts w:ascii="Times New Roman" w:hAnsi="Times New Roman"/>
                <w:color w:val="auto"/>
                <w:sz w:val="24"/>
                <w:szCs w:val="24"/>
                <w:lang w:val="ru-RU"/>
              </w:rPr>
              <w:t>суждений.</w:t>
            </w:r>
          </w:p>
        </w:tc>
      </w:tr>
    </w:tbl>
    <w:p w14:paraId="02E91AB0" w14:textId="77777777" w:rsidR="00343663" w:rsidRDefault="00343663" w:rsidP="00343663">
      <w:pPr>
        <w:pStyle w:val="22"/>
        <w:keepNext/>
        <w:keepLines/>
        <w:shd w:val="clear" w:color="auto" w:fill="auto"/>
        <w:tabs>
          <w:tab w:val="left" w:pos="1088"/>
        </w:tabs>
        <w:spacing w:line="280" w:lineRule="exact"/>
        <w:jc w:val="both"/>
      </w:pPr>
      <w:bookmarkStart w:id="9" w:name="bookmark8"/>
      <w:bookmarkEnd w:id="8"/>
    </w:p>
    <w:p w14:paraId="21A2B4E9" w14:textId="77777777" w:rsidR="00FD7863" w:rsidRDefault="00FD7863" w:rsidP="00FD7863">
      <w:pPr>
        <w:pStyle w:val="22"/>
        <w:keepNext/>
        <w:keepLines/>
        <w:shd w:val="clear" w:color="auto" w:fill="auto"/>
        <w:tabs>
          <w:tab w:val="left" w:pos="1088"/>
        </w:tabs>
        <w:spacing w:line="280" w:lineRule="exact"/>
        <w:ind w:left="743"/>
        <w:jc w:val="both"/>
      </w:pPr>
    </w:p>
    <w:p w14:paraId="36C013EF" w14:textId="4506CA8A" w:rsidR="00343663" w:rsidRDefault="006169F8" w:rsidP="00343663">
      <w:pPr>
        <w:pStyle w:val="22"/>
        <w:keepNext/>
        <w:keepLines/>
        <w:numPr>
          <w:ilvl w:val="0"/>
          <w:numId w:val="2"/>
        </w:numPr>
        <w:shd w:val="clear" w:color="auto" w:fill="auto"/>
        <w:tabs>
          <w:tab w:val="left" w:pos="1088"/>
        </w:tabs>
        <w:spacing w:line="280" w:lineRule="exact"/>
        <w:ind w:firstLine="743"/>
        <w:jc w:val="both"/>
      </w:pPr>
      <w:r>
        <w:t>Место дисциплины в структуре образовательной программы</w:t>
      </w:r>
      <w:bookmarkEnd w:id="9"/>
    </w:p>
    <w:p w14:paraId="652DEFCD" w14:textId="57D9C3D8" w:rsidR="002B2A85" w:rsidRPr="002B2A85" w:rsidRDefault="006169F8" w:rsidP="002B2A85">
      <w:pPr>
        <w:pStyle w:val="21"/>
        <w:spacing w:line="480" w:lineRule="exact"/>
        <w:ind w:firstLine="740"/>
        <w:jc w:val="both"/>
      </w:pPr>
      <w:r>
        <w:t>Учебная дисциплина «</w:t>
      </w:r>
      <w:r w:rsidR="002B2A85">
        <w:t>Анализ финансов</w:t>
      </w:r>
      <w:r w:rsidR="00BE407F">
        <w:t>ой отчетности»</w:t>
      </w:r>
      <w:r>
        <w:t xml:space="preserve"> является дисциплиной </w:t>
      </w:r>
      <w:r w:rsidR="0021786B">
        <w:t xml:space="preserve">модуля дисциплин по выбору, углубляющих освоение программы магистратуры </w:t>
      </w:r>
      <w:r w:rsidR="002B2A85" w:rsidRPr="002B2A85">
        <w:t>«Управление финансовыми рисками: прикладная аналитика и технологии в банках»</w:t>
      </w:r>
      <w:bookmarkStart w:id="10" w:name="_GoBack"/>
      <w:bookmarkEnd w:id="10"/>
    </w:p>
    <w:p w14:paraId="7C5A818E" w14:textId="1A695355" w:rsidR="00B248A0" w:rsidRDefault="006169F8">
      <w:pPr>
        <w:pStyle w:val="30"/>
        <w:numPr>
          <w:ilvl w:val="0"/>
          <w:numId w:val="2"/>
        </w:numPr>
        <w:shd w:val="clear" w:color="auto" w:fill="auto"/>
        <w:tabs>
          <w:tab w:val="left" w:pos="1217"/>
        </w:tabs>
        <w:spacing w:after="415" w:line="326" w:lineRule="exact"/>
        <w:ind w:firstLine="740"/>
        <w:jc w:val="both"/>
      </w:pPr>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552"/>
        <w:gridCol w:w="2551"/>
      </w:tblGrid>
      <w:tr w:rsidR="00116FB6" w:rsidRPr="00C505D4" w14:paraId="34A27DE5" w14:textId="77777777" w:rsidTr="00950321">
        <w:trPr>
          <w:trHeight w:val="288"/>
        </w:trPr>
        <w:tc>
          <w:tcPr>
            <w:tcW w:w="4644" w:type="dxa"/>
          </w:tcPr>
          <w:p w14:paraId="186BE4B6" w14:textId="09111D1B" w:rsidR="00116FB6" w:rsidRPr="00C505D4" w:rsidRDefault="00116FB6" w:rsidP="00D868A8">
            <w:pPr>
              <w:widowControl/>
              <w:autoSpaceDE w:val="0"/>
              <w:autoSpaceDN w:val="0"/>
              <w:adjustRightInd w:val="0"/>
              <w:jc w:val="center"/>
              <w:rPr>
                <w:rFonts w:ascii="Times New Roman" w:hAnsi="Times New Roman" w:cs="Times New Roman"/>
                <w:b/>
                <w:bCs/>
                <w:sz w:val="28"/>
                <w:szCs w:val="28"/>
                <w:lang w:bidi="ar-SA"/>
              </w:rPr>
            </w:pPr>
            <w:r w:rsidRPr="00C505D4">
              <w:rPr>
                <w:rFonts w:ascii="Times New Roman" w:hAnsi="Times New Roman" w:cs="Times New Roman"/>
                <w:b/>
                <w:bCs/>
                <w:sz w:val="28"/>
                <w:szCs w:val="28"/>
                <w:lang w:bidi="ar-SA"/>
              </w:rPr>
              <w:t>Вид учебной работы по дисциплине</w:t>
            </w:r>
          </w:p>
        </w:tc>
        <w:tc>
          <w:tcPr>
            <w:tcW w:w="2552" w:type="dxa"/>
          </w:tcPr>
          <w:p w14:paraId="7E31E86A" w14:textId="70964F8D" w:rsidR="00116FB6" w:rsidRPr="00C505D4" w:rsidRDefault="00116FB6" w:rsidP="00D868A8">
            <w:pPr>
              <w:widowControl/>
              <w:autoSpaceDE w:val="0"/>
              <w:autoSpaceDN w:val="0"/>
              <w:adjustRightInd w:val="0"/>
              <w:jc w:val="center"/>
              <w:rPr>
                <w:rFonts w:ascii="Times New Roman" w:hAnsi="Times New Roman" w:cs="Times New Roman"/>
                <w:b/>
                <w:bCs/>
                <w:sz w:val="28"/>
                <w:szCs w:val="28"/>
                <w:lang w:bidi="ar-SA"/>
              </w:rPr>
            </w:pPr>
            <w:r w:rsidRPr="00C505D4">
              <w:rPr>
                <w:rFonts w:ascii="Times New Roman" w:hAnsi="Times New Roman" w:cs="Times New Roman"/>
                <w:b/>
                <w:bCs/>
                <w:sz w:val="28"/>
                <w:szCs w:val="28"/>
                <w:lang w:bidi="ar-SA"/>
              </w:rPr>
              <w:t>Всего</w:t>
            </w:r>
          </w:p>
          <w:p w14:paraId="5BAE2397" w14:textId="5176BDA5" w:rsidR="00116FB6" w:rsidRPr="00C505D4" w:rsidRDefault="00116FB6" w:rsidP="00D868A8">
            <w:pPr>
              <w:widowControl/>
              <w:autoSpaceDE w:val="0"/>
              <w:autoSpaceDN w:val="0"/>
              <w:adjustRightInd w:val="0"/>
              <w:jc w:val="center"/>
              <w:rPr>
                <w:rFonts w:ascii="Times New Roman" w:hAnsi="Times New Roman" w:cs="Times New Roman"/>
                <w:b/>
                <w:bCs/>
                <w:sz w:val="28"/>
                <w:szCs w:val="28"/>
                <w:lang w:bidi="ar-SA"/>
              </w:rPr>
            </w:pPr>
            <w:r w:rsidRPr="00C505D4">
              <w:rPr>
                <w:rFonts w:ascii="Times New Roman" w:hAnsi="Times New Roman" w:cs="Times New Roman"/>
                <w:b/>
                <w:bCs/>
                <w:sz w:val="28"/>
                <w:szCs w:val="28"/>
                <w:lang w:bidi="ar-SA"/>
              </w:rPr>
              <w:t>(в з/е и часах)</w:t>
            </w:r>
          </w:p>
        </w:tc>
        <w:tc>
          <w:tcPr>
            <w:tcW w:w="2551" w:type="dxa"/>
          </w:tcPr>
          <w:p w14:paraId="42984613" w14:textId="535652A9" w:rsidR="00116FB6" w:rsidRPr="00C505D4" w:rsidRDefault="00116FB6" w:rsidP="00D868A8">
            <w:pPr>
              <w:widowControl/>
              <w:autoSpaceDE w:val="0"/>
              <w:autoSpaceDN w:val="0"/>
              <w:adjustRightInd w:val="0"/>
              <w:jc w:val="center"/>
              <w:rPr>
                <w:rFonts w:ascii="Times New Roman" w:hAnsi="Times New Roman" w:cs="Times New Roman"/>
                <w:b/>
                <w:bCs/>
                <w:sz w:val="28"/>
                <w:szCs w:val="28"/>
                <w:lang w:bidi="ar-SA"/>
              </w:rPr>
            </w:pPr>
            <w:r w:rsidRPr="00C505D4">
              <w:rPr>
                <w:rFonts w:ascii="Times New Roman" w:hAnsi="Times New Roman" w:cs="Times New Roman"/>
                <w:b/>
                <w:bCs/>
                <w:sz w:val="28"/>
                <w:szCs w:val="28"/>
                <w:lang w:bidi="ar-SA"/>
              </w:rPr>
              <w:t>6 модуль</w:t>
            </w:r>
          </w:p>
          <w:p w14:paraId="66C52828" w14:textId="31ADF091" w:rsidR="00116FB6" w:rsidRPr="00C505D4" w:rsidRDefault="00116FB6" w:rsidP="00D868A8">
            <w:pPr>
              <w:widowControl/>
              <w:autoSpaceDE w:val="0"/>
              <w:autoSpaceDN w:val="0"/>
              <w:adjustRightInd w:val="0"/>
              <w:jc w:val="center"/>
              <w:rPr>
                <w:rFonts w:ascii="Times New Roman" w:hAnsi="Times New Roman" w:cs="Times New Roman"/>
                <w:b/>
                <w:bCs/>
                <w:sz w:val="28"/>
                <w:szCs w:val="28"/>
                <w:lang w:bidi="ar-SA"/>
              </w:rPr>
            </w:pPr>
            <w:r w:rsidRPr="00C505D4">
              <w:rPr>
                <w:rFonts w:ascii="Times New Roman" w:hAnsi="Times New Roman" w:cs="Times New Roman"/>
                <w:b/>
                <w:bCs/>
                <w:sz w:val="28"/>
                <w:szCs w:val="28"/>
                <w:lang w:bidi="ar-SA"/>
              </w:rPr>
              <w:t>(в часах)</w:t>
            </w:r>
          </w:p>
        </w:tc>
      </w:tr>
      <w:tr w:rsidR="00116FB6" w:rsidRPr="00C505D4" w14:paraId="4496ACA4" w14:textId="77777777" w:rsidTr="00950321">
        <w:trPr>
          <w:trHeight w:val="127"/>
        </w:trPr>
        <w:tc>
          <w:tcPr>
            <w:tcW w:w="4644" w:type="dxa"/>
          </w:tcPr>
          <w:p w14:paraId="58C47B3A" w14:textId="77777777" w:rsidR="00116FB6" w:rsidRPr="00C505D4" w:rsidRDefault="00116FB6" w:rsidP="00116FB6">
            <w:pPr>
              <w:widowControl/>
              <w:autoSpaceDE w:val="0"/>
              <w:autoSpaceDN w:val="0"/>
              <w:adjustRightInd w:val="0"/>
              <w:rPr>
                <w:rFonts w:ascii="Times New Roman" w:hAnsi="Times New Roman" w:cs="Times New Roman"/>
                <w:sz w:val="28"/>
                <w:szCs w:val="28"/>
                <w:lang w:bidi="ar-SA"/>
              </w:rPr>
            </w:pPr>
            <w:r w:rsidRPr="00C505D4">
              <w:rPr>
                <w:rFonts w:ascii="Times New Roman" w:hAnsi="Times New Roman" w:cs="Times New Roman"/>
                <w:b/>
                <w:bCs/>
                <w:sz w:val="28"/>
                <w:szCs w:val="28"/>
                <w:lang w:bidi="ar-SA"/>
              </w:rPr>
              <w:t xml:space="preserve">Общая трудоемкость дисциплины </w:t>
            </w:r>
          </w:p>
        </w:tc>
        <w:tc>
          <w:tcPr>
            <w:tcW w:w="2552" w:type="dxa"/>
          </w:tcPr>
          <w:p w14:paraId="04B85364" w14:textId="78F2B5FA" w:rsidR="00116FB6" w:rsidRPr="00C505D4" w:rsidRDefault="00116FB6"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3/108</w:t>
            </w:r>
          </w:p>
        </w:tc>
        <w:tc>
          <w:tcPr>
            <w:tcW w:w="2551" w:type="dxa"/>
          </w:tcPr>
          <w:p w14:paraId="2E63C559" w14:textId="123C26B8" w:rsidR="00116FB6" w:rsidRPr="00C505D4" w:rsidRDefault="00116FB6"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108</w:t>
            </w:r>
          </w:p>
        </w:tc>
      </w:tr>
      <w:tr w:rsidR="00116FB6" w:rsidRPr="00C505D4" w14:paraId="0A7A34AB" w14:textId="77777777" w:rsidTr="00950321">
        <w:trPr>
          <w:trHeight w:val="127"/>
        </w:trPr>
        <w:tc>
          <w:tcPr>
            <w:tcW w:w="4644" w:type="dxa"/>
          </w:tcPr>
          <w:p w14:paraId="6369EA17" w14:textId="77777777" w:rsidR="00116FB6" w:rsidRPr="00C505D4" w:rsidRDefault="00116FB6" w:rsidP="00116FB6">
            <w:pPr>
              <w:widowControl/>
              <w:autoSpaceDE w:val="0"/>
              <w:autoSpaceDN w:val="0"/>
              <w:adjustRightInd w:val="0"/>
              <w:rPr>
                <w:rFonts w:ascii="Times New Roman" w:hAnsi="Times New Roman" w:cs="Times New Roman"/>
                <w:sz w:val="28"/>
                <w:szCs w:val="28"/>
                <w:lang w:bidi="ar-SA"/>
              </w:rPr>
            </w:pPr>
            <w:r w:rsidRPr="00C505D4">
              <w:rPr>
                <w:rFonts w:ascii="Times New Roman" w:hAnsi="Times New Roman" w:cs="Times New Roman"/>
                <w:b/>
                <w:bCs/>
                <w:i/>
                <w:iCs/>
                <w:sz w:val="28"/>
                <w:szCs w:val="28"/>
                <w:lang w:bidi="ar-SA"/>
              </w:rPr>
              <w:t xml:space="preserve">Контактная работа - Аудиторные занятия </w:t>
            </w:r>
          </w:p>
        </w:tc>
        <w:tc>
          <w:tcPr>
            <w:tcW w:w="2552" w:type="dxa"/>
          </w:tcPr>
          <w:p w14:paraId="71465E60" w14:textId="30BD7535" w:rsidR="00116FB6" w:rsidRPr="00C505D4" w:rsidRDefault="00C505D4"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30</w:t>
            </w:r>
          </w:p>
        </w:tc>
        <w:tc>
          <w:tcPr>
            <w:tcW w:w="2551" w:type="dxa"/>
          </w:tcPr>
          <w:p w14:paraId="339F89E7" w14:textId="73868D0E" w:rsidR="00116FB6" w:rsidRPr="00C505D4" w:rsidRDefault="00C505D4"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3</w:t>
            </w:r>
            <w:r w:rsidR="005A6E8A" w:rsidRPr="00C505D4">
              <w:rPr>
                <w:rFonts w:ascii="Times New Roman" w:hAnsi="Times New Roman" w:cs="Times New Roman"/>
                <w:sz w:val="28"/>
                <w:szCs w:val="28"/>
                <w:lang w:bidi="ar-SA"/>
              </w:rPr>
              <w:t>0</w:t>
            </w:r>
          </w:p>
        </w:tc>
      </w:tr>
      <w:tr w:rsidR="00116FB6" w:rsidRPr="00C505D4" w14:paraId="39F71B3B" w14:textId="77777777" w:rsidTr="00950321">
        <w:trPr>
          <w:trHeight w:val="127"/>
        </w:trPr>
        <w:tc>
          <w:tcPr>
            <w:tcW w:w="4644" w:type="dxa"/>
          </w:tcPr>
          <w:p w14:paraId="0D433E1E" w14:textId="77777777" w:rsidR="00116FB6" w:rsidRPr="00C505D4" w:rsidRDefault="00116FB6" w:rsidP="00116FB6">
            <w:pPr>
              <w:widowControl/>
              <w:autoSpaceDE w:val="0"/>
              <w:autoSpaceDN w:val="0"/>
              <w:adjustRightInd w:val="0"/>
              <w:rPr>
                <w:rFonts w:ascii="Times New Roman" w:hAnsi="Times New Roman" w:cs="Times New Roman"/>
                <w:sz w:val="28"/>
                <w:szCs w:val="28"/>
                <w:lang w:bidi="ar-SA"/>
              </w:rPr>
            </w:pPr>
            <w:r w:rsidRPr="00C505D4">
              <w:rPr>
                <w:rFonts w:ascii="Times New Roman" w:hAnsi="Times New Roman" w:cs="Times New Roman"/>
                <w:i/>
                <w:iCs/>
                <w:sz w:val="28"/>
                <w:szCs w:val="28"/>
                <w:lang w:bidi="ar-SA"/>
              </w:rPr>
              <w:t xml:space="preserve">Лекции </w:t>
            </w:r>
          </w:p>
        </w:tc>
        <w:tc>
          <w:tcPr>
            <w:tcW w:w="2552" w:type="dxa"/>
          </w:tcPr>
          <w:p w14:paraId="67B2CF00" w14:textId="7C5EA4D0" w:rsidR="00116FB6" w:rsidRPr="00C505D4" w:rsidRDefault="0016067E"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6</w:t>
            </w:r>
          </w:p>
        </w:tc>
        <w:tc>
          <w:tcPr>
            <w:tcW w:w="2551" w:type="dxa"/>
          </w:tcPr>
          <w:p w14:paraId="51BC257D" w14:textId="6C02DC77" w:rsidR="00116FB6" w:rsidRPr="00C505D4" w:rsidRDefault="0016067E"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6</w:t>
            </w:r>
          </w:p>
        </w:tc>
      </w:tr>
      <w:tr w:rsidR="00116FB6" w:rsidRPr="00C505D4" w14:paraId="7E6FB843" w14:textId="77777777" w:rsidTr="00950321">
        <w:trPr>
          <w:trHeight w:val="127"/>
        </w:trPr>
        <w:tc>
          <w:tcPr>
            <w:tcW w:w="4644" w:type="dxa"/>
          </w:tcPr>
          <w:p w14:paraId="57DC72B6" w14:textId="77777777" w:rsidR="00116FB6" w:rsidRPr="00C505D4" w:rsidRDefault="00116FB6" w:rsidP="00116FB6">
            <w:pPr>
              <w:widowControl/>
              <w:autoSpaceDE w:val="0"/>
              <w:autoSpaceDN w:val="0"/>
              <w:adjustRightInd w:val="0"/>
              <w:rPr>
                <w:rFonts w:ascii="Times New Roman" w:hAnsi="Times New Roman" w:cs="Times New Roman"/>
                <w:sz w:val="28"/>
                <w:szCs w:val="28"/>
                <w:lang w:bidi="ar-SA"/>
              </w:rPr>
            </w:pPr>
            <w:r w:rsidRPr="00C505D4">
              <w:rPr>
                <w:rFonts w:ascii="Times New Roman" w:hAnsi="Times New Roman" w:cs="Times New Roman"/>
                <w:i/>
                <w:iCs/>
                <w:sz w:val="28"/>
                <w:szCs w:val="28"/>
                <w:lang w:bidi="ar-SA"/>
              </w:rPr>
              <w:t xml:space="preserve">Семинары, практические занятия </w:t>
            </w:r>
          </w:p>
        </w:tc>
        <w:tc>
          <w:tcPr>
            <w:tcW w:w="2552" w:type="dxa"/>
          </w:tcPr>
          <w:p w14:paraId="3F298683" w14:textId="3E0DDB2C" w:rsidR="00116FB6" w:rsidRPr="00C505D4" w:rsidRDefault="00116FB6"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24</w:t>
            </w:r>
          </w:p>
        </w:tc>
        <w:tc>
          <w:tcPr>
            <w:tcW w:w="2551" w:type="dxa"/>
          </w:tcPr>
          <w:p w14:paraId="371A13A0" w14:textId="349DFD27" w:rsidR="00116FB6" w:rsidRPr="00C505D4" w:rsidRDefault="00116FB6"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24</w:t>
            </w:r>
          </w:p>
        </w:tc>
      </w:tr>
      <w:tr w:rsidR="00116FB6" w:rsidRPr="00C505D4" w14:paraId="3E13DDD9" w14:textId="77777777" w:rsidTr="00950321">
        <w:trPr>
          <w:trHeight w:val="127"/>
        </w:trPr>
        <w:tc>
          <w:tcPr>
            <w:tcW w:w="4644" w:type="dxa"/>
          </w:tcPr>
          <w:p w14:paraId="1EFCEC0F" w14:textId="77777777" w:rsidR="00116FB6" w:rsidRPr="00C505D4" w:rsidRDefault="00116FB6" w:rsidP="00116FB6">
            <w:pPr>
              <w:widowControl/>
              <w:autoSpaceDE w:val="0"/>
              <w:autoSpaceDN w:val="0"/>
              <w:adjustRightInd w:val="0"/>
              <w:rPr>
                <w:rFonts w:ascii="Times New Roman" w:hAnsi="Times New Roman" w:cs="Times New Roman"/>
                <w:sz w:val="28"/>
                <w:szCs w:val="28"/>
                <w:lang w:bidi="ar-SA"/>
              </w:rPr>
            </w:pPr>
            <w:r w:rsidRPr="00C505D4">
              <w:rPr>
                <w:rFonts w:ascii="Times New Roman" w:hAnsi="Times New Roman" w:cs="Times New Roman"/>
                <w:b/>
                <w:bCs/>
                <w:i/>
                <w:iCs/>
                <w:sz w:val="28"/>
                <w:szCs w:val="28"/>
                <w:lang w:bidi="ar-SA"/>
              </w:rPr>
              <w:t xml:space="preserve">Самостоятельная работа </w:t>
            </w:r>
          </w:p>
        </w:tc>
        <w:tc>
          <w:tcPr>
            <w:tcW w:w="2552" w:type="dxa"/>
          </w:tcPr>
          <w:p w14:paraId="67F8CFE4" w14:textId="6BA8AB63" w:rsidR="00116FB6" w:rsidRPr="00C505D4" w:rsidRDefault="00C505D4"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7</w:t>
            </w:r>
            <w:r w:rsidR="0016067E" w:rsidRPr="00C505D4">
              <w:rPr>
                <w:rFonts w:ascii="Times New Roman" w:hAnsi="Times New Roman" w:cs="Times New Roman"/>
                <w:sz w:val="28"/>
                <w:szCs w:val="28"/>
                <w:lang w:bidi="ar-SA"/>
              </w:rPr>
              <w:t>8</w:t>
            </w:r>
          </w:p>
        </w:tc>
        <w:tc>
          <w:tcPr>
            <w:tcW w:w="2551" w:type="dxa"/>
          </w:tcPr>
          <w:p w14:paraId="4F4C52DE" w14:textId="33C49C71" w:rsidR="00116FB6" w:rsidRPr="00C505D4" w:rsidRDefault="00C505D4"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7</w:t>
            </w:r>
            <w:r w:rsidR="0016067E" w:rsidRPr="00C505D4">
              <w:rPr>
                <w:rFonts w:ascii="Times New Roman" w:hAnsi="Times New Roman" w:cs="Times New Roman"/>
                <w:sz w:val="28"/>
                <w:szCs w:val="28"/>
                <w:lang w:bidi="ar-SA"/>
              </w:rPr>
              <w:t>8</w:t>
            </w:r>
          </w:p>
        </w:tc>
      </w:tr>
      <w:tr w:rsidR="00D868A8" w:rsidRPr="00C505D4" w14:paraId="6E3E45AC" w14:textId="77777777" w:rsidTr="00950321">
        <w:trPr>
          <w:trHeight w:val="127"/>
        </w:trPr>
        <w:tc>
          <w:tcPr>
            <w:tcW w:w="4644" w:type="dxa"/>
          </w:tcPr>
          <w:p w14:paraId="745E81D4" w14:textId="77777777" w:rsidR="00D868A8" w:rsidRPr="00C505D4" w:rsidRDefault="00D868A8" w:rsidP="00D868A8">
            <w:pPr>
              <w:widowControl/>
              <w:autoSpaceDE w:val="0"/>
              <w:autoSpaceDN w:val="0"/>
              <w:adjustRightInd w:val="0"/>
              <w:rPr>
                <w:rFonts w:ascii="Times New Roman" w:hAnsi="Times New Roman" w:cs="Times New Roman"/>
                <w:b/>
                <w:bCs/>
                <w:i/>
                <w:iCs/>
                <w:sz w:val="28"/>
                <w:szCs w:val="28"/>
                <w:lang w:bidi="ar-SA"/>
              </w:rPr>
            </w:pPr>
            <w:r w:rsidRPr="00C505D4">
              <w:rPr>
                <w:rFonts w:ascii="Times New Roman" w:hAnsi="Times New Roman" w:cs="Times New Roman"/>
                <w:b/>
                <w:bCs/>
                <w:i/>
                <w:iCs/>
                <w:sz w:val="28"/>
                <w:szCs w:val="28"/>
                <w:lang w:bidi="ar-SA"/>
              </w:rPr>
              <w:t xml:space="preserve">Вид текущего контроля </w:t>
            </w:r>
          </w:p>
        </w:tc>
        <w:tc>
          <w:tcPr>
            <w:tcW w:w="2552" w:type="dxa"/>
          </w:tcPr>
          <w:p w14:paraId="68A7927B" w14:textId="3E35BDC9" w:rsidR="00D868A8" w:rsidRPr="00C505D4" w:rsidRDefault="00D868A8"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Контрольная работа</w:t>
            </w:r>
          </w:p>
        </w:tc>
        <w:tc>
          <w:tcPr>
            <w:tcW w:w="2551" w:type="dxa"/>
          </w:tcPr>
          <w:p w14:paraId="7FAB6B3F" w14:textId="2EBEA6F4" w:rsidR="00D868A8" w:rsidRPr="00C505D4" w:rsidRDefault="00D868A8"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Контрольная работа</w:t>
            </w:r>
          </w:p>
        </w:tc>
      </w:tr>
      <w:tr w:rsidR="00D868A8" w:rsidRPr="00D868A8" w14:paraId="3EBE6C13" w14:textId="77777777" w:rsidTr="00950321">
        <w:trPr>
          <w:trHeight w:val="127"/>
        </w:trPr>
        <w:tc>
          <w:tcPr>
            <w:tcW w:w="4644" w:type="dxa"/>
          </w:tcPr>
          <w:p w14:paraId="6603C600" w14:textId="77777777" w:rsidR="00D868A8" w:rsidRPr="00C505D4" w:rsidRDefault="00D868A8" w:rsidP="00D868A8">
            <w:pPr>
              <w:widowControl/>
              <w:autoSpaceDE w:val="0"/>
              <w:autoSpaceDN w:val="0"/>
              <w:adjustRightInd w:val="0"/>
              <w:rPr>
                <w:rFonts w:ascii="Times New Roman" w:hAnsi="Times New Roman" w:cs="Times New Roman"/>
                <w:b/>
                <w:bCs/>
                <w:i/>
                <w:iCs/>
                <w:sz w:val="28"/>
                <w:szCs w:val="28"/>
                <w:lang w:bidi="ar-SA"/>
              </w:rPr>
            </w:pPr>
            <w:r w:rsidRPr="00C505D4">
              <w:rPr>
                <w:rFonts w:ascii="Times New Roman" w:hAnsi="Times New Roman" w:cs="Times New Roman"/>
                <w:b/>
                <w:bCs/>
                <w:i/>
                <w:iCs/>
                <w:sz w:val="28"/>
                <w:szCs w:val="28"/>
                <w:lang w:bidi="ar-SA"/>
              </w:rPr>
              <w:t xml:space="preserve">Вид промежуточной аттестации </w:t>
            </w:r>
          </w:p>
        </w:tc>
        <w:tc>
          <w:tcPr>
            <w:tcW w:w="2552" w:type="dxa"/>
          </w:tcPr>
          <w:p w14:paraId="39CFEB35" w14:textId="3EF7685E" w:rsidR="00D868A8" w:rsidRPr="00C505D4" w:rsidRDefault="0016067E"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Зачет</w:t>
            </w:r>
          </w:p>
        </w:tc>
        <w:tc>
          <w:tcPr>
            <w:tcW w:w="2551" w:type="dxa"/>
          </w:tcPr>
          <w:p w14:paraId="787F17BB" w14:textId="4E0D83FA" w:rsidR="00D868A8" w:rsidRPr="00D868A8" w:rsidRDefault="005F42DF" w:rsidP="00D868A8">
            <w:pPr>
              <w:widowControl/>
              <w:autoSpaceDE w:val="0"/>
              <w:autoSpaceDN w:val="0"/>
              <w:adjustRightInd w:val="0"/>
              <w:jc w:val="center"/>
              <w:rPr>
                <w:rFonts w:ascii="Times New Roman" w:hAnsi="Times New Roman" w:cs="Times New Roman"/>
                <w:sz w:val="28"/>
                <w:szCs w:val="28"/>
                <w:lang w:bidi="ar-SA"/>
              </w:rPr>
            </w:pPr>
            <w:r w:rsidRPr="00C505D4">
              <w:rPr>
                <w:rFonts w:ascii="Times New Roman" w:hAnsi="Times New Roman" w:cs="Times New Roman"/>
                <w:sz w:val="28"/>
                <w:szCs w:val="28"/>
                <w:lang w:bidi="ar-SA"/>
              </w:rPr>
              <w:t>Зачет</w:t>
            </w:r>
          </w:p>
        </w:tc>
      </w:tr>
    </w:tbl>
    <w:p w14:paraId="60C444D7" w14:textId="77777777" w:rsidR="00B248A0" w:rsidRDefault="00B248A0">
      <w:pPr>
        <w:rPr>
          <w:sz w:val="2"/>
          <w:szCs w:val="2"/>
        </w:rPr>
      </w:pPr>
    </w:p>
    <w:p w14:paraId="31497260" w14:textId="77777777" w:rsidR="00FD7863" w:rsidRDefault="00FD7863" w:rsidP="00FD7863">
      <w:pPr>
        <w:pStyle w:val="30"/>
        <w:shd w:val="clear" w:color="auto" w:fill="auto"/>
        <w:tabs>
          <w:tab w:val="left" w:pos="1042"/>
        </w:tabs>
        <w:spacing w:line="360" w:lineRule="auto"/>
        <w:ind w:left="740"/>
        <w:jc w:val="both"/>
      </w:pPr>
    </w:p>
    <w:p w14:paraId="7BCBFCD0" w14:textId="4315AAE2" w:rsidR="00343663" w:rsidRDefault="006169F8" w:rsidP="00FD7863">
      <w:pPr>
        <w:pStyle w:val="30"/>
        <w:numPr>
          <w:ilvl w:val="0"/>
          <w:numId w:val="2"/>
        </w:numPr>
        <w:shd w:val="clear" w:color="auto" w:fill="auto"/>
        <w:tabs>
          <w:tab w:val="left" w:pos="1042"/>
        </w:tabs>
        <w:spacing w:line="360" w:lineRule="auto"/>
        <w:ind w:firstLine="740"/>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1" w:name="bookmark9"/>
    </w:p>
    <w:p w14:paraId="26E99392" w14:textId="0144EBAE" w:rsidR="00343663" w:rsidRDefault="008C0224" w:rsidP="00C505D4">
      <w:pPr>
        <w:pStyle w:val="30"/>
        <w:numPr>
          <w:ilvl w:val="5"/>
          <w:numId w:val="2"/>
        </w:numPr>
        <w:shd w:val="clear" w:color="auto" w:fill="auto"/>
        <w:tabs>
          <w:tab w:val="left" w:pos="1042"/>
        </w:tabs>
        <w:spacing w:line="360" w:lineRule="auto"/>
      </w:pPr>
      <w:r>
        <w:t xml:space="preserve">5.1. </w:t>
      </w:r>
      <w:r w:rsidR="006169F8">
        <w:t>Содержание дисциплины</w:t>
      </w:r>
      <w:bookmarkStart w:id="12" w:name="bookmark10"/>
      <w:bookmarkStart w:id="13" w:name="_Hlk75813142"/>
      <w:bookmarkEnd w:id="11"/>
    </w:p>
    <w:p w14:paraId="4D9A904A" w14:textId="77777777" w:rsidR="00601DF8" w:rsidRDefault="00343663" w:rsidP="00601DF8">
      <w:pPr>
        <w:pStyle w:val="30"/>
        <w:shd w:val="clear" w:color="auto" w:fill="auto"/>
        <w:tabs>
          <w:tab w:val="left" w:pos="1042"/>
        </w:tabs>
        <w:spacing w:line="360" w:lineRule="auto"/>
        <w:jc w:val="both"/>
      </w:pPr>
      <w:r>
        <w:tab/>
      </w:r>
      <w:r w:rsidR="006169F8">
        <w:t xml:space="preserve">Тема 1. </w:t>
      </w:r>
      <w:bookmarkEnd w:id="12"/>
      <w:r w:rsidR="0046063F" w:rsidRPr="0046063F">
        <w:t>Информационная база анализа финансовой отчетности</w:t>
      </w:r>
      <w:r w:rsidR="00200981">
        <w:t xml:space="preserve">. </w:t>
      </w:r>
      <w:r w:rsidR="00200981" w:rsidRPr="00200981">
        <w:t>Со</w:t>
      </w:r>
      <w:r w:rsidR="00200981" w:rsidRPr="00200981">
        <w:lastRenderedPageBreak/>
        <w:t xml:space="preserve">став, содержание и порядок формирования финансовой отчетности хозяйствующими субъектами. Достаточность и достоверность информационной базы анализа </w:t>
      </w:r>
      <w:r w:rsidR="00AD60A1">
        <w:t xml:space="preserve"> </w:t>
      </w:r>
      <w:bookmarkStart w:id="14" w:name="_Hlk75813362"/>
      <w:bookmarkEnd w:id="13"/>
    </w:p>
    <w:p w14:paraId="0AAD46E5" w14:textId="0B520CB2" w:rsidR="00200981" w:rsidRDefault="00670C38" w:rsidP="00601DF8">
      <w:pPr>
        <w:pStyle w:val="30"/>
        <w:shd w:val="clear" w:color="auto" w:fill="auto"/>
        <w:tabs>
          <w:tab w:val="left" w:pos="1042"/>
        </w:tabs>
        <w:spacing w:line="360" w:lineRule="auto"/>
        <w:jc w:val="both"/>
        <w:rPr>
          <w:b w:val="0"/>
          <w:bCs w:val="0"/>
        </w:rPr>
      </w:pPr>
      <w:r>
        <w:rPr>
          <w:b w:val="0"/>
          <w:bCs w:val="0"/>
        </w:rPr>
        <w:tab/>
      </w:r>
      <w:r w:rsidR="00200981" w:rsidRPr="00200981">
        <w:rPr>
          <w:b w:val="0"/>
          <w:bCs w:val="0"/>
        </w:rPr>
        <w:t>Цель, задачи финансовой отчетности и её соответствие информационным запросам пользователей</w:t>
      </w:r>
      <w:r w:rsidR="00200981">
        <w:rPr>
          <w:b w:val="0"/>
          <w:bCs w:val="0"/>
        </w:rPr>
        <w:t xml:space="preserve">. </w:t>
      </w:r>
      <w:r w:rsidR="00200981" w:rsidRPr="00200981">
        <w:rPr>
          <w:b w:val="0"/>
          <w:bCs w:val="0"/>
        </w:rPr>
        <w:t xml:space="preserve">Основные требования к составу финансовой (бухгалтерской) отчетности. Характеристика состава и содержания отчетности, представляемой в соответствии с российскими стандартами и МСФО. </w:t>
      </w:r>
    </w:p>
    <w:p w14:paraId="37417851" w14:textId="1EA2B8D1" w:rsidR="00AB01B5" w:rsidRDefault="00670C38" w:rsidP="00670C38">
      <w:pPr>
        <w:pStyle w:val="30"/>
        <w:shd w:val="clear" w:color="auto" w:fill="auto"/>
        <w:tabs>
          <w:tab w:val="left" w:pos="1042"/>
        </w:tabs>
        <w:spacing w:line="360" w:lineRule="auto"/>
        <w:jc w:val="both"/>
        <w:rPr>
          <w:b w:val="0"/>
          <w:bCs w:val="0"/>
        </w:rPr>
      </w:pPr>
      <w:r>
        <w:rPr>
          <w:b w:val="0"/>
          <w:bCs w:val="0"/>
        </w:rPr>
        <w:tab/>
      </w:r>
      <w:r w:rsidR="00200981" w:rsidRPr="00200981">
        <w:rPr>
          <w:b w:val="0"/>
          <w:bCs w:val="0"/>
        </w:rPr>
        <w:t xml:space="preserve">Изменения в регулировании бухгалтерского учета и финансовой отчетности российских организаций в связи со сближением РСБУ с МСФО: признание для применения на территории РФ МСФО и разъяснений к ним, составление консолидированной отчетности, </w:t>
      </w:r>
      <w:r w:rsidR="00200981">
        <w:rPr>
          <w:b w:val="0"/>
          <w:bCs w:val="0"/>
        </w:rPr>
        <w:t>значение</w:t>
      </w:r>
      <w:r w:rsidR="00200981" w:rsidRPr="00200981">
        <w:rPr>
          <w:b w:val="0"/>
          <w:bCs w:val="0"/>
        </w:rPr>
        <w:t xml:space="preserve"> закона о бухгалтерском учете, изменения в ПБУ</w:t>
      </w:r>
      <w:r w:rsidR="00200981">
        <w:rPr>
          <w:b w:val="0"/>
          <w:bCs w:val="0"/>
        </w:rPr>
        <w:t xml:space="preserve"> и новые ФСБУ</w:t>
      </w:r>
      <w:r w:rsidR="00200981" w:rsidRPr="00200981">
        <w:rPr>
          <w:b w:val="0"/>
          <w:bCs w:val="0"/>
        </w:rPr>
        <w:t>, формы отчетности</w:t>
      </w:r>
      <w:r w:rsidR="00200981">
        <w:rPr>
          <w:b w:val="0"/>
          <w:bCs w:val="0"/>
        </w:rPr>
        <w:t>, их состав и содержание.</w:t>
      </w:r>
    </w:p>
    <w:p w14:paraId="6ED4E45E" w14:textId="2A88BD35" w:rsidR="00F93C3D" w:rsidRDefault="00F93C3D" w:rsidP="00F93C3D">
      <w:pPr>
        <w:pStyle w:val="30"/>
        <w:shd w:val="clear" w:color="auto" w:fill="auto"/>
        <w:tabs>
          <w:tab w:val="left" w:pos="1042"/>
        </w:tabs>
        <w:spacing w:line="360" w:lineRule="auto"/>
        <w:jc w:val="both"/>
      </w:pPr>
      <w:r>
        <w:rPr>
          <w:b w:val="0"/>
          <w:bCs w:val="0"/>
        </w:rPr>
        <w:tab/>
      </w:r>
      <w:r w:rsidR="009740BF">
        <w:t xml:space="preserve">Тема </w:t>
      </w:r>
      <w:r w:rsidR="009740BF" w:rsidRPr="009740BF">
        <w:t>2</w:t>
      </w:r>
      <w:r w:rsidR="009740BF">
        <w:t xml:space="preserve">. </w:t>
      </w:r>
      <w:r w:rsidR="00200981" w:rsidRPr="00200981">
        <w:t xml:space="preserve">Интерпретация данных отчетности с целью оценки </w:t>
      </w:r>
      <w:r w:rsidR="00200981">
        <w:t>финансового</w:t>
      </w:r>
      <w:r w:rsidR="00200981" w:rsidRPr="00200981">
        <w:t xml:space="preserve"> положения и финансовых результатов </w:t>
      </w:r>
      <w:r w:rsidR="00200981">
        <w:t>экономического субъекта</w:t>
      </w:r>
      <w:r w:rsidR="00200981" w:rsidRPr="00200981">
        <w:t>. Различия в подходах к интерпретации отчетных данных с позиций собственников, кредиторов и инвесторов. Взаимосвязь основных отчетных форм</w:t>
      </w:r>
      <w:bookmarkEnd w:id="14"/>
    </w:p>
    <w:p w14:paraId="43E73FA0" w14:textId="1980C414" w:rsidR="00F93C3D" w:rsidRDefault="00F93C3D" w:rsidP="00F93C3D">
      <w:pPr>
        <w:pStyle w:val="30"/>
        <w:shd w:val="clear" w:color="auto" w:fill="auto"/>
        <w:tabs>
          <w:tab w:val="left" w:pos="1042"/>
        </w:tabs>
        <w:spacing w:line="360" w:lineRule="auto"/>
        <w:jc w:val="both"/>
        <w:rPr>
          <w:b w:val="0"/>
          <w:bCs w:val="0"/>
        </w:rPr>
      </w:pPr>
      <w:r>
        <w:rPr>
          <w:b w:val="0"/>
          <w:bCs w:val="0"/>
        </w:rPr>
        <w:tab/>
      </w:r>
      <w:r w:rsidR="00200981" w:rsidRPr="00200981">
        <w:rPr>
          <w:b w:val="0"/>
          <w:bCs w:val="0"/>
        </w:rPr>
        <w:t>Содержание, виды и приемы анализа финансовой отчетности</w:t>
      </w:r>
      <w:r w:rsidR="00635DC4">
        <w:rPr>
          <w:b w:val="0"/>
          <w:bCs w:val="0"/>
        </w:rPr>
        <w:t>.</w:t>
      </w:r>
      <w:r w:rsidR="00200981" w:rsidRPr="00200981">
        <w:rPr>
          <w:b w:val="0"/>
          <w:bCs w:val="0"/>
        </w:rPr>
        <w:t xml:space="preserve"> </w:t>
      </w:r>
    </w:p>
    <w:p w14:paraId="45834088" w14:textId="3C5F91A1" w:rsidR="00200981" w:rsidRPr="00200981" w:rsidRDefault="00F93C3D" w:rsidP="00F93C3D">
      <w:pPr>
        <w:pStyle w:val="30"/>
        <w:shd w:val="clear" w:color="auto" w:fill="auto"/>
        <w:tabs>
          <w:tab w:val="left" w:pos="1042"/>
        </w:tabs>
        <w:spacing w:line="360" w:lineRule="auto"/>
        <w:jc w:val="both"/>
        <w:rPr>
          <w:b w:val="0"/>
          <w:bCs w:val="0"/>
        </w:rPr>
      </w:pPr>
      <w:r>
        <w:rPr>
          <w:b w:val="0"/>
          <w:bCs w:val="0"/>
        </w:rPr>
        <w:tab/>
      </w:r>
      <w:r w:rsidR="00200981" w:rsidRPr="00200981">
        <w:rPr>
          <w:b w:val="0"/>
          <w:bCs w:val="0"/>
        </w:rPr>
        <w:t>Интерпретация и анализ данных бухгалтерского баланса.  Экономическая интерпретация динамики ключевых оценочных показателей, в т.</w:t>
      </w:r>
      <w:r w:rsidR="00FE1EF8">
        <w:rPr>
          <w:b w:val="0"/>
          <w:bCs w:val="0"/>
        </w:rPr>
        <w:t xml:space="preserve"> </w:t>
      </w:r>
      <w:r w:rsidR="00200981" w:rsidRPr="00200981">
        <w:rPr>
          <w:b w:val="0"/>
          <w:bCs w:val="0"/>
        </w:rPr>
        <w:t xml:space="preserve">ч. </w:t>
      </w:r>
      <w:r w:rsidR="00FE1EF8">
        <w:rPr>
          <w:b w:val="0"/>
          <w:bCs w:val="0"/>
        </w:rPr>
        <w:t>оборотного</w:t>
      </w:r>
      <w:r w:rsidR="00200981" w:rsidRPr="00200981">
        <w:rPr>
          <w:b w:val="0"/>
          <w:bCs w:val="0"/>
        </w:rPr>
        <w:t>го капитала, чистых активов</w:t>
      </w:r>
      <w:r w:rsidR="00635DC4">
        <w:rPr>
          <w:b w:val="0"/>
          <w:bCs w:val="0"/>
        </w:rPr>
        <w:t>.</w:t>
      </w:r>
    </w:p>
    <w:p w14:paraId="574F8E47" w14:textId="5D2A1062" w:rsidR="00200981" w:rsidRPr="00200981" w:rsidRDefault="00200981" w:rsidP="00F93C3D">
      <w:pPr>
        <w:pStyle w:val="22"/>
        <w:keepNext/>
        <w:keepLines/>
        <w:spacing w:line="360" w:lineRule="auto"/>
        <w:ind w:firstLine="743"/>
        <w:jc w:val="both"/>
        <w:rPr>
          <w:b w:val="0"/>
          <w:bCs w:val="0"/>
        </w:rPr>
      </w:pPr>
      <w:r w:rsidRPr="00200981">
        <w:rPr>
          <w:b w:val="0"/>
          <w:bCs w:val="0"/>
        </w:rPr>
        <w:lastRenderedPageBreak/>
        <w:t xml:space="preserve">Интерпретация и анализ данных отчета </w:t>
      </w:r>
      <w:r w:rsidR="00D606CE">
        <w:rPr>
          <w:b w:val="0"/>
          <w:bCs w:val="0"/>
        </w:rPr>
        <w:t>о финансовых результатах</w:t>
      </w:r>
      <w:r w:rsidR="00635DC4">
        <w:rPr>
          <w:b w:val="0"/>
          <w:bCs w:val="0"/>
        </w:rPr>
        <w:t>.</w:t>
      </w:r>
    </w:p>
    <w:p w14:paraId="221210B6" w14:textId="0C1BB41E" w:rsidR="00200981" w:rsidRPr="00200981" w:rsidRDefault="00635DC4" w:rsidP="00F93C3D">
      <w:pPr>
        <w:pStyle w:val="22"/>
        <w:keepNext/>
        <w:keepLines/>
        <w:spacing w:line="360" w:lineRule="auto"/>
        <w:ind w:firstLine="740"/>
        <w:jc w:val="both"/>
        <w:rPr>
          <w:b w:val="0"/>
          <w:bCs w:val="0"/>
        </w:rPr>
      </w:pPr>
      <w:r>
        <w:rPr>
          <w:b w:val="0"/>
          <w:bCs w:val="0"/>
        </w:rPr>
        <w:t>И</w:t>
      </w:r>
      <w:r w:rsidR="00200981" w:rsidRPr="00200981">
        <w:rPr>
          <w:b w:val="0"/>
          <w:bCs w:val="0"/>
        </w:rPr>
        <w:t>нтерпретация и анализ данных отчета об изменениях капитала</w:t>
      </w:r>
      <w:r>
        <w:rPr>
          <w:b w:val="0"/>
          <w:bCs w:val="0"/>
        </w:rPr>
        <w:t>.</w:t>
      </w:r>
    </w:p>
    <w:p w14:paraId="2A17E492" w14:textId="408D057C" w:rsidR="00200981" w:rsidRPr="00200981" w:rsidRDefault="00200981" w:rsidP="00F93C3D">
      <w:pPr>
        <w:pStyle w:val="22"/>
        <w:keepNext/>
        <w:keepLines/>
        <w:spacing w:line="360" w:lineRule="auto"/>
        <w:ind w:firstLine="740"/>
        <w:jc w:val="both"/>
        <w:rPr>
          <w:b w:val="0"/>
          <w:bCs w:val="0"/>
        </w:rPr>
      </w:pPr>
      <w:r w:rsidRPr="00200981">
        <w:rPr>
          <w:b w:val="0"/>
          <w:bCs w:val="0"/>
        </w:rPr>
        <w:t>Анализ отчета о движении денежных средств. Характеристика аналитической ценности отчетов о движении денежных средств, составленных прямым и косвенным методами</w:t>
      </w:r>
      <w:r w:rsidR="00635DC4">
        <w:rPr>
          <w:b w:val="0"/>
          <w:bCs w:val="0"/>
        </w:rPr>
        <w:t>.</w:t>
      </w:r>
      <w:r w:rsidRPr="00200981">
        <w:rPr>
          <w:b w:val="0"/>
          <w:bCs w:val="0"/>
        </w:rPr>
        <w:t xml:space="preserve"> </w:t>
      </w:r>
    </w:p>
    <w:p w14:paraId="23EDAB6B" w14:textId="6FD5F14C" w:rsidR="00635DC4" w:rsidRDefault="00200981" w:rsidP="00670C38">
      <w:pPr>
        <w:pStyle w:val="22"/>
        <w:keepNext/>
        <w:keepLines/>
        <w:spacing w:line="360" w:lineRule="auto"/>
        <w:ind w:firstLine="709"/>
        <w:jc w:val="both"/>
        <w:rPr>
          <w:b w:val="0"/>
          <w:bCs w:val="0"/>
        </w:rPr>
      </w:pPr>
      <w:r w:rsidRPr="00200981">
        <w:rPr>
          <w:b w:val="0"/>
          <w:bCs w:val="0"/>
        </w:rPr>
        <w:t>Характеристика пояснений к отчетности</w:t>
      </w:r>
      <w:r w:rsidR="00635DC4">
        <w:rPr>
          <w:b w:val="0"/>
          <w:bCs w:val="0"/>
        </w:rPr>
        <w:t>.</w:t>
      </w:r>
    </w:p>
    <w:p w14:paraId="740B19F8" w14:textId="63B3AA99" w:rsidR="00635DC4" w:rsidRDefault="002250EE" w:rsidP="00670C38">
      <w:pPr>
        <w:pStyle w:val="22"/>
        <w:keepNext/>
        <w:keepLines/>
        <w:spacing w:line="360" w:lineRule="auto"/>
        <w:ind w:firstLine="743"/>
        <w:jc w:val="both"/>
      </w:pPr>
      <w:r>
        <w:t xml:space="preserve">Тема 3. </w:t>
      </w:r>
      <w:r w:rsidR="00635DC4">
        <w:t>П</w:t>
      </w:r>
      <w:r w:rsidR="00635DC4" w:rsidRPr="00635DC4">
        <w:t>одходы и методики оценки финансового состояния и эффективности деятельности компаний</w:t>
      </w:r>
    </w:p>
    <w:p w14:paraId="23FA82F4" w14:textId="68F02AFD" w:rsidR="002250EE" w:rsidRPr="00635DC4" w:rsidRDefault="00635DC4" w:rsidP="00200981">
      <w:pPr>
        <w:pStyle w:val="22"/>
        <w:keepNext/>
        <w:keepLines/>
        <w:spacing w:line="480" w:lineRule="exact"/>
        <w:ind w:firstLine="740"/>
        <w:jc w:val="both"/>
        <w:rPr>
          <w:b w:val="0"/>
          <w:bCs w:val="0"/>
        </w:rPr>
      </w:pPr>
      <w:r w:rsidRPr="00635DC4">
        <w:rPr>
          <w:b w:val="0"/>
          <w:bCs w:val="0"/>
        </w:rPr>
        <w:t>Использование различных групп показателей в процессе анализа финансового состояния и оценки эффективности деятельности экономических субъектов</w:t>
      </w:r>
      <w:r>
        <w:rPr>
          <w:b w:val="0"/>
          <w:bCs w:val="0"/>
        </w:rPr>
        <w:t>:</w:t>
      </w:r>
    </w:p>
    <w:p w14:paraId="2C232728" w14:textId="60AE1B54" w:rsidR="00635DC4" w:rsidRDefault="00635DC4" w:rsidP="00007E60">
      <w:pPr>
        <w:pStyle w:val="21"/>
        <w:numPr>
          <w:ilvl w:val="0"/>
          <w:numId w:val="6"/>
        </w:numPr>
        <w:spacing w:line="480" w:lineRule="exact"/>
        <w:ind w:left="0" w:firstLine="284"/>
        <w:jc w:val="both"/>
      </w:pPr>
      <w:r>
        <w:t>ликвидности и платежеспособности (Основные показатели платежеспособности. Условия абсолютной ликвидности баланса. Система показателей ликвидности: коэффициенты текущей ликвидности (покрытия), быстрой ликвидности, абсолютной ликвидности. Экономическая интерпретация совокупности коэффициентов. Чистый оборотный капитал, собственные оборотные средства. Взаимосвязь и взаимоограничения показателей);</w:t>
      </w:r>
    </w:p>
    <w:p w14:paraId="5BA1EB3E" w14:textId="463B8CCF" w:rsidR="00635DC4" w:rsidRDefault="00635DC4" w:rsidP="00007E60">
      <w:pPr>
        <w:pStyle w:val="21"/>
        <w:numPr>
          <w:ilvl w:val="0"/>
          <w:numId w:val="6"/>
        </w:numPr>
        <w:spacing w:line="480" w:lineRule="exact"/>
        <w:ind w:left="0" w:firstLine="284"/>
        <w:jc w:val="both"/>
      </w:pPr>
      <w:r>
        <w:t>деловой активности и оборачиваемости (Качественные и количественные критерии оценки деловой активности предприятия. Показатели эффективности использования ресурсов. Длительность операционного цикла. Влияние динамики и соотношения дебиторской и кредиторской задолженности на финансовое положение. Оценка рыночной устойчивости организации);</w:t>
      </w:r>
    </w:p>
    <w:p w14:paraId="6DCA8ED3" w14:textId="773D085A" w:rsidR="00635DC4" w:rsidRDefault="00635DC4" w:rsidP="00007E60">
      <w:pPr>
        <w:pStyle w:val="21"/>
        <w:numPr>
          <w:ilvl w:val="0"/>
          <w:numId w:val="6"/>
        </w:numPr>
        <w:spacing w:line="480" w:lineRule="exact"/>
        <w:ind w:left="0" w:firstLine="284"/>
        <w:jc w:val="both"/>
      </w:pPr>
      <w:r>
        <w:t>финансовой устойчивости (Анализ структуры капитала. Оценка текущей финансовой устойчивости предприятия. Типы финансовой устойчивости предприятия: абсолютная финансовая устойчивость, нормальная финансовая устойчивость, неустойчивое финансовое положение. Система показателей финансовой устойчивости: коэффициенты концентрации собственного и заемного капитала, коэффициент маневренности собственного капитала, коэффициенты соот</w:t>
      </w:r>
      <w:r>
        <w:lastRenderedPageBreak/>
        <w:t>ношения собственных и заемных средств. Рациональная политика использования заемных средств, эффект финансового рычага.);</w:t>
      </w:r>
    </w:p>
    <w:p w14:paraId="0ED624AC" w14:textId="242441AD" w:rsidR="00635DC4" w:rsidRDefault="00635DC4" w:rsidP="00007E60">
      <w:pPr>
        <w:pStyle w:val="21"/>
        <w:numPr>
          <w:ilvl w:val="0"/>
          <w:numId w:val="6"/>
        </w:numPr>
        <w:spacing w:line="480" w:lineRule="exact"/>
        <w:ind w:left="0" w:firstLine="284"/>
        <w:jc w:val="both"/>
      </w:pPr>
      <w:r>
        <w:t>доходности и рентабельности (Рентабельность средств, рентабельность продаж. Оценка рентабельности авансированного капитала, собственного капитала. Оценка доходности с точки зрения менеджеров и с точки зрения собственников)</w:t>
      </w:r>
      <w:r w:rsidR="00811DBD">
        <w:t>.</w:t>
      </w:r>
      <w:r w:rsidR="00811DBD" w:rsidRPr="00811DBD">
        <w:t xml:space="preserve"> Факторный анализ рентабельности капитала по модели ДюПон (DuPont Analysis), позволяющий идентифицировать и оценить степень воздействия ключевых факторов на итоговый результат. Модификации факторной модели ДюПон.</w:t>
      </w:r>
      <w:r>
        <w:t>;</w:t>
      </w:r>
    </w:p>
    <w:p w14:paraId="2461E61F" w14:textId="55945D36" w:rsidR="002250EE" w:rsidRDefault="00635DC4" w:rsidP="00007E60">
      <w:pPr>
        <w:pStyle w:val="21"/>
        <w:numPr>
          <w:ilvl w:val="0"/>
          <w:numId w:val="6"/>
        </w:numPr>
        <w:spacing w:line="480" w:lineRule="exact"/>
        <w:ind w:left="0" w:firstLine="284"/>
        <w:jc w:val="both"/>
      </w:pPr>
      <w:r>
        <w:t>особенности и границы использования отдельных показателей эффективности деятельности (EBITDA, EVA, ROE, ROI, ROIC, ROCE</w:t>
      </w:r>
      <w:r w:rsidR="00811DBD">
        <w:t xml:space="preserve">, </w:t>
      </w:r>
      <w:r w:rsidR="00811DBD">
        <w:rPr>
          <w:lang w:val="en-US"/>
        </w:rPr>
        <w:t>FCF</w:t>
      </w:r>
      <w:r>
        <w:t>). Оценка эффективности инвестиций в капитал компании с учетом показателей денежных потоков.</w:t>
      </w:r>
    </w:p>
    <w:p w14:paraId="2BA65A60" w14:textId="62D3F2C7" w:rsidR="00B248A0" w:rsidRPr="002D6EA3" w:rsidRDefault="00CC5881" w:rsidP="00647397">
      <w:pPr>
        <w:pStyle w:val="30"/>
        <w:numPr>
          <w:ilvl w:val="2"/>
          <w:numId w:val="2"/>
        </w:numPr>
        <w:shd w:val="clear" w:color="auto" w:fill="auto"/>
        <w:tabs>
          <w:tab w:val="left" w:pos="1217"/>
        </w:tabs>
        <w:spacing w:line="0" w:lineRule="atLeast"/>
        <w:ind w:left="1103"/>
        <w:contextualSpacing/>
      </w:pPr>
      <w:bookmarkStart w:id="15" w:name="bookmark13"/>
      <w:r w:rsidRPr="002D6EA3">
        <w:t xml:space="preserve">5.2. </w:t>
      </w:r>
      <w:r w:rsidR="006169F8" w:rsidRPr="002D6EA3">
        <w:t>Учебно-тематический план</w:t>
      </w:r>
      <w:bookmarkEnd w:id="15"/>
    </w:p>
    <w:p w14:paraId="78159707" w14:textId="77777777" w:rsidR="00647397" w:rsidRDefault="00647397" w:rsidP="00647397">
      <w:pPr>
        <w:pStyle w:val="30"/>
        <w:numPr>
          <w:ilvl w:val="2"/>
          <w:numId w:val="2"/>
        </w:numPr>
        <w:shd w:val="clear" w:color="auto" w:fill="auto"/>
        <w:tabs>
          <w:tab w:val="left" w:pos="1217"/>
        </w:tabs>
        <w:spacing w:line="0" w:lineRule="atLeast"/>
        <w:ind w:left="1103"/>
        <w:contextualSpacing/>
        <w:rPr>
          <w:highlight w:val="yellow"/>
        </w:rPr>
      </w:pPr>
    </w:p>
    <w:tbl>
      <w:tblPr>
        <w:tblStyle w:val="ae"/>
        <w:tblW w:w="0" w:type="auto"/>
        <w:tblInd w:w="250" w:type="dxa"/>
        <w:tblLook w:val="04A0" w:firstRow="1" w:lastRow="0" w:firstColumn="1" w:lastColumn="0" w:noHBand="0" w:noVBand="1"/>
      </w:tblPr>
      <w:tblGrid>
        <w:gridCol w:w="532"/>
        <w:gridCol w:w="1934"/>
        <w:gridCol w:w="765"/>
        <w:gridCol w:w="947"/>
        <w:gridCol w:w="962"/>
        <w:gridCol w:w="1680"/>
        <w:gridCol w:w="1254"/>
        <w:gridCol w:w="1593"/>
      </w:tblGrid>
      <w:tr w:rsidR="00647397" w14:paraId="41C5C51D" w14:textId="77777777" w:rsidTr="00AB3605">
        <w:tc>
          <w:tcPr>
            <w:tcW w:w="532" w:type="dxa"/>
            <w:vMerge w:val="restart"/>
            <w:vAlign w:val="center"/>
          </w:tcPr>
          <w:p w14:paraId="04145478" w14:textId="7E4876E7" w:rsidR="00647397" w:rsidRDefault="00647397" w:rsidP="00647397">
            <w:pPr>
              <w:pStyle w:val="30"/>
              <w:numPr>
                <w:ilvl w:val="2"/>
                <w:numId w:val="2"/>
              </w:numPr>
              <w:shd w:val="clear" w:color="auto" w:fill="auto"/>
              <w:tabs>
                <w:tab w:val="left" w:pos="1217"/>
              </w:tabs>
              <w:spacing w:line="0" w:lineRule="atLeast"/>
              <w:contextualSpacing/>
              <w:rPr>
                <w:highlight w:val="yellow"/>
              </w:rPr>
            </w:pPr>
            <w:r w:rsidRPr="00173827">
              <w:rPr>
                <w:sz w:val="22"/>
                <w:szCs w:val="22"/>
                <w:lang w:val="ru-RU"/>
              </w:rPr>
              <w:t>№ п/п</w:t>
            </w:r>
          </w:p>
        </w:tc>
        <w:tc>
          <w:tcPr>
            <w:tcW w:w="1934" w:type="dxa"/>
            <w:vMerge w:val="restart"/>
            <w:vAlign w:val="center"/>
          </w:tcPr>
          <w:p w14:paraId="1AF92EF3" w14:textId="235AA385"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sz w:val="22"/>
                <w:szCs w:val="22"/>
              </w:rPr>
              <w:t>Наименование тем (разделов) дисциплины</w:t>
            </w:r>
          </w:p>
        </w:tc>
        <w:tc>
          <w:tcPr>
            <w:tcW w:w="5608" w:type="dxa"/>
            <w:gridSpan w:val="5"/>
            <w:vAlign w:val="center"/>
          </w:tcPr>
          <w:p w14:paraId="11D514D1" w14:textId="4EA5F929"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sz w:val="22"/>
                <w:szCs w:val="22"/>
              </w:rPr>
              <w:t>Трудоемкость в часах</w:t>
            </w:r>
          </w:p>
        </w:tc>
        <w:tc>
          <w:tcPr>
            <w:tcW w:w="1593" w:type="dxa"/>
            <w:vMerge w:val="restart"/>
            <w:vAlign w:val="center"/>
          </w:tcPr>
          <w:p w14:paraId="368C5C82" w14:textId="0DB941BD"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sz w:val="22"/>
                <w:szCs w:val="22"/>
              </w:rPr>
              <w:t>Трудоемкость в часах</w:t>
            </w:r>
          </w:p>
        </w:tc>
      </w:tr>
      <w:tr w:rsidR="00647397" w14:paraId="2827D3A7" w14:textId="77777777" w:rsidTr="00AB3605">
        <w:tc>
          <w:tcPr>
            <w:tcW w:w="532" w:type="dxa"/>
            <w:vMerge/>
          </w:tcPr>
          <w:p w14:paraId="5B27B3DD" w14:textId="77777777"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c>
          <w:tcPr>
            <w:tcW w:w="1934" w:type="dxa"/>
            <w:vMerge/>
          </w:tcPr>
          <w:p w14:paraId="1D2C0652" w14:textId="77777777"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c>
          <w:tcPr>
            <w:tcW w:w="765" w:type="dxa"/>
            <w:vMerge w:val="restart"/>
          </w:tcPr>
          <w:p w14:paraId="3CFB33E2" w14:textId="63A142EC" w:rsidR="00647397" w:rsidRPr="00647397" w:rsidRDefault="00647397" w:rsidP="00647397">
            <w:pPr>
              <w:pStyle w:val="30"/>
              <w:numPr>
                <w:ilvl w:val="2"/>
                <w:numId w:val="2"/>
              </w:numPr>
              <w:tabs>
                <w:tab w:val="left" w:pos="1217"/>
              </w:tabs>
              <w:spacing w:line="0" w:lineRule="atLeast"/>
              <w:contextualSpacing/>
              <w:rPr>
                <w:b w:val="0"/>
                <w:highlight w:val="yellow"/>
              </w:rPr>
            </w:pPr>
            <w:r w:rsidRPr="00647397">
              <w:rPr>
                <w:b w:val="0"/>
                <w:sz w:val="22"/>
                <w:szCs w:val="22"/>
                <w:lang w:val="ru-RU"/>
              </w:rPr>
              <w:t>Всего</w:t>
            </w:r>
          </w:p>
        </w:tc>
        <w:tc>
          <w:tcPr>
            <w:tcW w:w="3589" w:type="dxa"/>
            <w:gridSpan w:val="3"/>
            <w:vAlign w:val="center"/>
          </w:tcPr>
          <w:p w14:paraId="15363B40" w14:textId="171BA9CF"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color w:val="auto"/>
                <w:sz w:val="22"/>
                <w:szCs w:val="22"/>
              </w:rPr>
              <w:t>Контактная работа - Аудиторная работа</w:t>
            </w:r>
          </w:p>
        </w:tc>
        <w:tc>
          <w:tcPr>
            <w:tcW w:w="1254" w:type="dxa"/>
            <w:vMerge w:val="restart"/>
            <w:vAlign w:val="center"/>
          </w:tcPr>
          <w:p w14:paraId="4E74DB70" w14:textId="77777777" w:rsidR="00647397" w:rsidRPr="00647397" w:rsidRDefault="00647397" w:rsidP="00647397">
            <w:pPr>
              <w:pStyle w:val="22"/>
              <w:keepNext/>
              <w:keepLines/>
              <w:tabs>
                <w:tab w:val="left" w:pos="1318"/>
              </w:tabs>
              <w:spacing w:line="240" w:lineRule="auto"/>
              <w:rPr>
                <w:b w:val="0"/>
                <w:sz w:val="22"/>
                <w:szCs w:val="22"/>
                <w:lang w:val="ru-RU"/>
              </w:rPr>
            </w:pPr>
            <w:r w:rsidRPr="00647397">
              <w:rPr>
                <w:b w:val="0"/>
                <w:sz w:val="22"/>
                <w:szCs w:val="22"/>
                <w:lang w:val="ru-RU"/>
              </w:rPr>
              <w:t>Самост</w:t>
            </w:r>
          </w:p>
          <w:p w14:paraId="6B68008C" w14:textId="07E099B1" w:rsidR="00647397" w:rsidRPr="00647397" w:rsidRDefault="00647397" w:rsidP="00647397">
            <w:pPr>
              <w:pStyle w:val="22"/>
              <w:keepNext/>
              <w:keepLines/>
              <w:tabs>
                <w:tab w:val="left" w:pos="1318"/>
              </w:tabs>
              <w:spacing w:line="240" w:lineRule="auto"/>
              <w:rPr>
                <w:b w:val="0"/>
                <w:sz w:val="22"/>
                <w:szCs w:val="22"/>
                <w:lang w:val="ru-RU"/>
              </w:rPr>
            </w:pPr>
            <w:r w:rsidRPr="00647397">
              <w:rPr>
                <w:b w:val="0"/>
                <w:sz w:val="22"/>
                <w:szCs w:val="22"/>
                <w:lang w:val="ru-RU"/>
              </w:rPr>
              <w:t>оятельная</w:t>
            </w:r>
          </w:p>
          <w:p w14:paraId="5C8BBCA6" w14:textId="0FE9F67F"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sz w:val="22"/>
                <w:szCs w:val="22"/>
                <w:lang w:val="ru-RU"/>
              </w:rPr>
              <w:t>работа</w:t>
            </w:r>
          </w:p>
        </w:tc>
        <w:tc>
          <w:tcPr>
            <w:tcW w:w="1593" w:type="dxa"/>
            <w:vMerge/>
          </w:tcPr>
          <w:p w14:paraId="77D10132" w14:textId="77777777"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r>
      <w:tr w:rsidR="00647397" w14:paraId="30553F97" w14:textId="77777777" w:rsidTr="00AB3605">
        <w:tc>
          <w:tcPr>
            <w:tcW w:w="532" w:type="dxa"/>
            <w:vMerge/>
          </w:tcPr>
          <w:p w14:paraId="1AEF6425" w14:textId="77777777"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c>
          <w:tcPr>
            <w:tcW w:w="1934" w:type="dxa"/>
            <w:vMerge/>
          </w:tcPr>
          <w:p w14:paraId="6CE194F0" w14:textId="77777777"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c>
          <w:tcPr>
            <w:tcW w:w="765" w:type="dxa"/>
            <w:vMerge/>
            <w:vAlign w:val="center"/>
          </w:tcPr>
          <w:p w14:paraId="251BAF8E" w14:textId="7CC318F4"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c>
          <w:tcPr>
            <w:tcW w:w="947" w:type="dxa"/>
            <w:vAlign w:val="center"/>
          </w:tcPr>
          <w:p w14:paraId="322A9182" w14:textId="73D1A75C"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sz w:val="22"/>
                <w:szCs w:val="22"/>
                <w:lang w:val="ru-RU"/>
              </w:rPr>
              <w:t>Общая, в т.ч.:</w:t>
            </w:r>
          </w:p>
        </w:tc>
        <w:tc>
          <w:tcPr>
            <w:tcW w:w="962" w:type="dxa"/>
            <w:vAlign w:val="center"/>
          </w:tcPr>
          <w:p w14:paraId="261D078A" w14:textId="4D0E6470"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sz w:val="22"/>
                <w:szCs w:val="22"/>
                <w:lang w:val="ru-RU"/>
              </w:rPr>
              <w:t>Лекции</w:t>
            </w:r>
          </w:p>
        </w:tc>
        <w:tc>
          <w:tcPr>
            <w:tcW w:w="1680" w:type="dxa"/>
            <w:vAlign w:val="center"/>
          </w:tcPr>
          <w:p w14:paraId="42B6EE68" w14:textId="3C300BCF" w:rsidR="00647397" w:rsidRPr="00647397" w:rsidRDefault="00647397" w:rsidP="00647397">
            <w:pPr>
              <w:pStyle w:val="30"/>
              <w:numPr>
                <w:ilvl w:val="2"/>
                <w:numId w:val="2"/>
              </w:numPr>
              <w:shd w:val="clear" w:color="auto" w:fill="auto"/>
              <w:tabs>
                <w:tab w:val="left" w:pos="1217"/>
              </w:tabs>
              <w:spacing w:line="0" w:lineRule="atLeast"/>
              <w:contextualSpacing/>
              <w:rPr>
                <w:b w:val="0"/>
                <w:highlight w:val="yellow"/>
              </w:rPr>
            </w:pPr>
            <w:r w:rsidRPr="00647397">
              <w:rPr>
                <w:b w:val="0"/>
                <w:sz w:val="22"/>
                <w:szCs w:val="22"/>
                <w:lang w:val="ru-RU"/>
              </w:rPr>
              <w:t>Практические занятия</w:t>
            </w:r>
          </w:p>
        </w:tc>
        <w:tc>
          <w:tcPr>
            <w:tcW w:w="1254" w:type="dxa"/>
            <w:vMerge/>
          </w:tcPr>
          <w:p w14:paraId="7EE4EB3D" w14:textId="77777777"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c>
          <w:tcPr>
            <w:tcW w:w="1593" w:type="dxa"/>
            <w:vMerge/>
          </w:tcPr>
          <w:p w14:paraId="2F216CBC" w14:textId="77777777" w:rsidR="00647397" w:rsidRDefault="00647397" w:rsidP="00647397">
            <w:pPr>
              <w:pStyle w:val="30"/>
              <w:numPr>
                <w:ilvl w:val="2"/>
                <w:numId w:val="2"/>
              </w:numPr>
              <w:shd w:val="clear" w:color="auto" w:fill="auto"/>
              <w:tabs>
                <w:tab w:val="left" w:pos="1217"/>
              </w:tabs>
              <w:spacing w:line="0" w:lineRule="atLeast"/>
              <w:contextualSpacing/>
              <w:rPr>
                <w:highlight w:val="yellow"/>
              </w:rPr>
            </w:pPr>
          </w:p>
        </w:tc>
      </w:tr>
      <w:tr w:rsidR="00647397" w14:paraId="4EDAA97E" w14:textId="77777777" w:rsidTr="00AB3605">
        <w:tc>
          <w:tcPr>
            <w:tcW w:w="532" w:type="dxa"/>
          </w:tcPr>
          <w:p w14:paraId="51754EC8" w14:textId="51574BF0" w:rsidR="00647397" w:rsidRPr="00AB3605" w:rsidRDefault="00AB3605" w:rsidP="00647397">
            <w:pPr>
              <w:pStyle w:val="30"/>
              <w:numPr>
                <w:ilvl w:val="2"/>
                <w:numId w:val="2"/>
              </w:numPr>
              <w:shd w:val="clear" w:color="auto" w:fill="auto"/>
              <w:tabs>
                <w:tab w:val="left" w:pos="1217"/>
              </w:tabs>
              <w:spacing w:line="0" w:lineRule="atLeast"/>
              <w:contextualSpacing/>
              <w:rPr>
                <w:b w:val="0"/>
              </w:rPr>
            </w:pPr>
            <w:r w:rsidRPr="00AB3605">
              <w:rPr>
                <w:b w:val="0"/>
                <w:lang w:val="ru-RU"/>
              </w:rPr>
              <w:t>1</w:t>
            </w:r>
          </w:p>
        </w:tc>
        <w:tc>
          <w:tcPr>
            <w:tcW w:w="1934" w:type="dxa"/>
          </w:tcPr>
          <w:p w14:paraId="1C5C4113" w14:textId="12B0A7B7" w:rsidR="00647397" w:rsidRDefault="00647397" w:rsidP="00AB3605">
            <w:pPr>
              <w:pStyle w:val="30"/>
              <w:numPr>
                <w:ilvl w:val="2"/>
                <w:numId w:val="2"/>
              </w:numPr>
              <w:shd w:val="clear" w:color="auto" w:fill="auto"/>
              <w:tabs>
                <w:tab w:val="left" w:pos="1217"/>
              </w:tabs>
              <w:spacing w:line="0" w:lineRule="atLeast"/>
              <w:contextualSpacing/>
              <w:jc w:val="left"/>
              <w:rPr>
                <w:highlight w:val="yellow"/>
              </w:rPr>
            </w:pPr>
            <w:r w:rsidRPr="00811DBD">
              <w:rPr>
                <w:b w:val="0"/>
                <w:bCs w:val="0"/>
                <w:sz w:val="22"/>
                <w:szCs w:val="22"/>
                <w:lang w:val="ru-RU"/>
              </w:rPr>
              <w:t xml:space="preserve">Информационная база анализа финансовой отчетности. Состав, содержание и порядок формирования финансовой отчетности хозяйствующими субъектами. Достаточность и достоверность информационной базы анализа  </w:t>
            </w:r>
          </w:p>
        </w:tc>
        <w:tc>
          <w:tcPr>
            <w:tcW w:w="765" w:type="dxa"/>
          </w:tcPr>
          <w:p w14:paraId="1A393764" w14:textId="1E1ECF4E"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28</w:t>
            </w:r>
          </w:p>
        </w:tc>
        <w:tc>
          <w:tcPr>
            <w:tcW w:w="947" w:type="dxa"/>
          </w:tcPr>
          <w:p w14:paraId="200EC7BA" w14:textId="1F03A32D"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6</w:t>
            </w:r>
          </w:p>
        </w:tc>
        <w:tc>
          <w:tcPr>
            <w:tcW w:w="962" w:type="dxa"/>
          </w:tcPr>
          <w:p w14:paraId="72110096" w14:textId="6997C5E5"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rPr>
              <w:t>2</w:t>
            </w:r>
          </w:p>
        </w:tc>
        <w:tc>
          <w:tcPr>
            <w:tcW w:w="1680" w:type="dxa"/>
          </w:tcPr>
          <w:p w14:paraId="1150686A" w14:textId="7E8FC624"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rPr>
              <w:t>4</w:t>
            </w:r>
          </w:p>
        </w:tc>
        <w:tc>
          <w:tcPr>
            <w:tcW w:w="1254" w:type="dxa"/>
          </w:tcPr>
          <w:p w14:paraId="54C26FF7" w14:textId="6CB15F1E"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rPr>
              <w:t>2</w:t>
            </w:r>
            <w:r>
              <w:rPr>
                <w:b w:val="0"/>
                <w:bCs w:val="0"/>
                <w:sz w:val="24"/>
                <w:szCs w:val="24"/>
                <w:lang w:val="ru-RU"/>
              </w:rPr>
              <w:t>2</w:t>
            </w:r>
          </w:p>
        </w:tc>
        <w:tc>
          <w:tcPr>
            <w:tcW w:w="1593" w:type="dxa"/>
          </w:tcPr>
          <w:p w14:paraId="424E3F2E" w14:textId="6B9AEE78" w:rsidR="00647397" w:rsidRDefault="00647397" w:rsidP="00647397">
            <w:pPr>
              <w:pStyle w:val="30"/>
              <w:numPr>
                <w:ilvl w:val="2"/>
                <w:numId w:val="2"/>
              </w:numPr>
              <w:shd w:val="clear" w:color="auto" w:fill="auto"/>
              <w:tabs>
                <w:tab w:val="left" w:pos="1217"/>
              </w:tabs>
              <w:spacing w:line="0" w:lineRule="atLeast"/>
              <w:contextualSpacing/>
              <w:rPr>
                <w:highlight w:val="yellow"/>
              </w:rPr>
            </w:pPr>
            <w:r w:rsidRPr="00DA32C3">
              <w:rPr>
                <w:b w:val="0"/>
                <w:bCs w:val="0"/>
                <w:sz w:val="22"/>
                <w:szCs w:val="22"/>
                <w:lang w:val="ru-RU"/>
              </w:rPr>
              <w:t>Научная дискуссия</w:t>
            </w:r>
          </w:p>
        </w:tc>
      </w:tr>
      <w:tr w:rsidR="00647397" w14:paraId="59546521" w14:textId="77777777" w:rsidTr="00AB3605">
        <w:tc>
          <w:tcPr>
            <w:tcW w:w="532" w:type="dxa"/>
          </w:tcPr>
          <w:p w14:paraId="35A52230" w14:textId="1FF397B3" w:rsidR="00647397" w:rsidRPr="00AB3605" w:rsidRDefault="00AB3605" w:rsidP="00647397">
            <w:pPr>
              <w:pStyle w:val="30"/>
              <w:numPr>
                <w:ilvl w:val="2"/>
                <w:numId w:val="2"/>
              </w:numPr>
              <w:shd w:val="clear" w:color="auto" w:fill="auto"/>
              <w:tabs>
                <w:tab w:val="left" w:pos="1217"/>
              </w:tabs>
              <w:spacing w:line="0" w:lineRule="atLeast"/>
              <w:contextualSpacing/>
              <w:rPr>
                <w:b w:val="0"/>
              </w:rPr>
            </w:pPr>
            <w:r w:rsidRPr="00AB3605">
              <w:rPr>
                <w:b w:val="0"/>
                <w:lang w:val="ru-RU"/>
              </w:rPr>
              <w:t>2</w:t>
            </w:r>
          </w:p>
        </w:tc>
        <w:tc>
          <w:tcPr>
            <w:tcW w:w="1934" w:type="dxa"/>
          </w:tcPr>
          <w:p w14:paraId="1B1D55FE" w14:textId="31BB5314" w:rsidR="00647397" w:rsidRDefault="00647397" w:rsidP="00AB3605">
            <w:pPr>
              <w:pStyle w:val="30"/>
              <w:numPr>
                <w:ilvl w:val="2"/>
                <w:numId w:val="2"/>
              </w:numPr>
              <w:shd w:val="clear" w:color="auto" w:fill="auto"/>
              <w:tabs>
                <w:tab w:val="left" w:pos="1217"/>
              </w:tabs>
              <w:spacing w:line="0" w:lineRule="atLeast"/>
              <w:contextualSpacing/>
              <w:jc w:val="left"/>
              <w:rPr>
                <w:highlight w:val="yellow"/>
              </w:rPr>
            </w:pPr>
            <w:r w:rsidRPr="00811DBD">
              <w:rPr>
                <w:b w:val="0"/>
                <w:bCs w:val="0"/>
                <w:sz w:val="22"/>
                <w:szCs w:val="22"/>
                <w:lang w:val="ru-RU"/>
              </w:rPr>
              <w:t>Интерпретация данных отчетности с целью оценки финансового положения и финансовых результатов экономиче</w:t>
            </w:r>
            <w:r w:rsidRPr="00811DBD">
              <w:rPr>
                <w:b w:val="0"/>
                <w:bCs w:val="0"/>
                <w:sz w:val="22"/>
                <w:szCs w:val="22"/>
                <w:lang w:val="ru-RU"/>
              </w:rPr>
              <w:lastRenderedPageBreak/>
              <w:t>ского субъекта. Различия в подходах к интерпретации отчетных данных с позиций собственников, кредиторов и инвесторов. Взаимосвязь основных отчетных форм</w:t>
            </w:r>
          </w:p>
        </w:tc>
        <w:tc>
          <w:tcPr>
            <w:tcW w:w="765" w:type="dxa"/>
          </w:tcPr>
          <w:p w14:paraId="4F78C0D9" w14:textId="7A6EE5E0"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lastRenderedPageBreak/>
              <w:t>34</w:t>
            </w:r>
          </w:p>
        </w:tc>
        <w:tc>
          <w:tcPr>
            <w:tcW w:w="947" w:type="dxa"/>
          </w:tcPr>
          <w:p w14:paraId="668B1AEC" w14:textId="0B75CABF"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12</w:t>
            </w:r>
          </w:p>
        </w:tc>
        <w:tc>
          <w:tcPr>
            <w:tcW w:w="962" w:type="dxa"/>
          </w:tcPr>
          <w:p w14:paraId="0194C4A0" w14:textId="40EFCB57"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rPr>
              <w:t>2</w:t>
            </w:r>
          </w:p>
        </w:tc>
        <w:tc>
          <w:tcPr>
            <w:tcW w:w="1680" w:type="dxa"/>
          </w:tcPr>
          <w:p w14:paraId="4347EF63" w14:textId="4A58AD29"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rPr>
              <w:t>10</w:t>
            </w:r>
          </w:p>
        </w:tc>
        <w:tc>
          <w:tcPr>
            <w:tcW w:w="1254" w:type="dxa"/>
          </w:tcPr>
          <w:p w14:paraId="39B78AD3" w14:textId="46F7CE98"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rPr>
              <w:t>2</w:t>
            </w:r>
            <w:r w:rsidRPr="00B1385A">
              <w:rPr>
                <w:b w:val="0"/>
                <w:bCs w:val="0"/>
                <w:sz w:val="24"/>
                <w:szCs w:val="24"/>
              </w:rPr>
              <w:t>2</w:t>
            </w:r>
          </w:p>
        </w:tc>
        <w:tc>
          <w:tcPr>
            <w:tcW w:w="1593" w:type="dxa"/>
          </w:tcPr>
          <w:p w14:paraId="2BBD68BF" w14:textId="77777777" w:rsidR="00647397" w:rsidRDefault="00647397" w:rsidP="00647397">
            <w:pPr>
              <w:pStyle w:val="22"/>
              <w:keepNext/>
              <w:keepLines/>
              <w:shd w:val="clear" w:color="auto" w:fill="auto"/>
              <w:tabs>
                <w:tab w:val="left" w:pos="1318"/>
              </w:tabs>
              <w:spacing w:line="240" w:lineRule="auto"/>
              <w:rPr>
                <w:b w:val="0"/>
                <w:bCs w:val="0"/>
                <w:sz w:val="22"/>
                <w:szCs w:val="22"/>
                <w:lang w:val="ru-RU"/>
              </w:rPr>
            </w:pPr>
            <w:r>
              <w:rPr>
                <w:b w:val="0"/>
                <w:bCs w:val="0"/>
                <w:sz w:val="22"/>
                <w:szCs w:val="22"/>
                <w:lang w:val="ru-RU"/>
              </w:rPr>
              <w:t xml:space="preserve">Дискуссия </w:t>
            </w:r>
          </w:p>
          <w:p w14:paraId="51558822" w14:textId="1C6844D3"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2"/>
                <w:szCs w:val="22"/>
                <w:lang w:val="ru-RU"/>
              </w:rPr>
              <w:t>Анализ ситуаций</w:t>
            </w:r>
          </w:p>
        </w:tc>
      </w:tr>
      <w:tr w:rsidR="00647397" w14:paraId="49B1EB61" w14:textId="77777777" w:rsidTr="00AB3605">
        <w:tc>
          <w:tcPr>
            <w:tcW w:w="532" w:type="dxa"/>
          </w:tcPr>
          <w:p w14:paraId="15B88898" w14:textId="36AD9D90" w:rsidR="00647397" w:rsidRPr="00AB3605" w:rsidRDefault="00AB3605" w:rsidP="00647397">
            <w:pPr>
              <w:pStyle w:val="30"/>
              <w:numPr>
                <w:ilvl w:val="2"/>
                <w:numId w:val="2"/>
              </w:numPr>
              <w:shd w:val="clear" w:color="auto" w:fill="auto"/>
              <w:tabs>
                <w:tab w:val="left" w:pos="1217"/>
              </w:tabs>
              <w:spacing w:line="0" w:lineRule="atLeast"/>
              <w:contextualSpacing/>
              <w:rPr>
                <w:b w:val="0"/>
              </w:rPr>
            </w:pPr>
            <w:r w:rsidRPr="00AB3605">
              <w:rPr>
                <w:b w:val="0"/>
                <w:lang w:val="ru-RU"/>
              </w:rPr>
              <w:t>3</w:t>
            </w:r>
          </w:p>
        </w:tc>
        <w:tc>
          <w:tcPr>
            <w:tcW w:w="1934" w:type="dxa"/>
          </w:tcPr>
          <w:p w14:paraId="635CEE62" w14:textId="67251988" w:rsidR="00647397" w:rsidRPr="00647397" w:rsidRDefault="00647397" w:rsidP="00AB3605">
            <w:pPr>
              <w:pStyle w:val="30"/>
              <w:numPr>
                <w:ilvl w:val="2"/>
                <w:numId w:val="2"/>
              </w:numPr>
              <w:shd w:val="clear" w:color="auto" w:fill="auto"/>
              <w:tabs>
                <w:tab w:val="left" w:pos="1217"/>
              </w:tabs>
              <w:spacing w:line="0" w:lineRule="atLeast"/>
              <w:contextualSpacing/>
              <w:jc w:val="left"/>
              <w:rPr>
                <w:highlight w:val="yellow"/>
                <w:lang w:val="ru-RU"/>
              </w:rPr>
            </w:pPr>
            <w:r w:rsidRPr="00811DBD">
              <w:rPr>
                <w:b w:val="0"/>
                <w:bCs w:val="0"/>
                <w:sz w:val="22"/>
                <w:szCs w:val="22"/>
                <w:lang w:val="ru-RU"/>
              </w:rPr>
              <w:t>Подходы и методики оценки финансового состояния и эффективности деятельности компаний</w:t>
            </w:r>
          </w:p>
        </w:tc>
        <w:tc>
          <w:tcPr>
            <w:tcW w:w="765" w:type="dxa"/>
          </w:tcPr>
          <w:p w14:paraId="7F320428" w14:textId="1551702B"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46</w:t>
            </w:r>
          </w:p>
        </w:tc>
        <w:tc>
          <w:tcPr>
            <w:tcW w:w="947" w:type="dxa"/>
          </w:tcPr>
          <w:p w14:paraId="3CD67B93" w14:textId="7048DB77"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12</w:t>
            </w:r>
          </w:p>
        </w:tc>
        <w:tc>
          <w:tcPr>
            <w:tcW w:w="962" w:type="dxa"/>
          </w:tcPr>
          <w:p w14:paraId="0B4F98C9" w14:textId="361846C3"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rPr>
              <w:t>2</w:t>
            </w:r>
          </w:p>
        </w:tc>
        <w:tc>
          <w:tcPr>
            <w:tcW w:w="1680" w:type="dxa"/>
          </w:tcPr>
          <w:p w14:paraId="07A51D75" w14:textId="5C5F7B48"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1</w:t>
            </w:r>
            <w:r>
              <w:rPr>
                <w:b w:val="0"/>
                <w:bCs w:val="0"/>
                <w:sz w:val="24"/>
                <w:szCs w:val="24"/>
              </w:rPr>
              <w:t>0</w:t>
            </w:r>
          </w:p>
        </w:tc>
        <w:tc>
          <w:tcPr>
            <w:tcW w:w="1254" w:type="dxa"/>
          </w:tcPr>
          <w:p w14:paraId="6467BB16" w14:textId="56096E31" w:rsidR="00647397" w:rsidRDefault="00647397" w:rsidP="00647397">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3</w:t>
            </w:r>
            <w:r>
              <w:rPr>
                <w:b w:val="0"/>
                <w:bCs w:val="0"/>
                <w:sz w:val="24"/>
                <w:szCs w:val="24"/>
              </w:rPr>
              <w:t>4</w:t>
            </w:r>
          </w:p>
        </w:tc>
        <w:tc>
          <w:tcPr>
            <w:tcW w:w="1593" w:type="dxa"/>
          </w:tcPr>
          <w:p w14:paraId="42D5435D" w14:textId="77777777" w:rsidR="00647397" w:rsidRPr="00DA32C3" w:rsidRDefault="00647397" w:rsidP="00647397">
            <w:pPr>
              <w:pStyle w:val="22"/>
              <w:keepNext/>
              <w:keepLines/>
              <w:tabs>
                <w:tab w:val="left" w:pos="1318"/>
              </w:tabs>
              <w:spacing w:line="240" w:lineRule="auto"/>
              <w:rPr>
                <w:b w:val="0"/>
                <w:bCs w:val="0"/>
                <w:sz w:val="22"/>
                <w:szCs w:val="22"/>
                <w:lang w:val="ru-RU"/>
              </w:rPr>
            </w:pPr>
            <w:r w:rsidRPr="00DA32C3">
              <w:rPr>
                <w:b w:val="0"/>
                <w:bCs w:val="0"/>
                <w:sz w:val="22"/>
                <w:szCs w:val="22"/>
                <w:lang w:val="ru-RU"/>
              </w:rPr>
              <w:t>Анализ</w:t>
            </w:r>
          </w:p>
          <w:p w14:paraId="7A8133EC" w14:textId="0A862067" w:rsidR="00647397" w:rsidRDefault="00647397" w:rsidP="00647397">
            <w:pPr>
              <w:pStyle w:val="30"/>
              <w:numPr>
                <w:ilvl w:val="2"/>
                <w:numId w:val="2"/>
              </w:numPr>
              <w:shd w:val="clear" w:color="auto" w:fill="auto"/>
              <w:tabs>
                <w:tab w:val="left" w:pos="1217"/>
              </w:tabs>
              <w:spacing w:line="0" w:lineRule="atLeast"/>
              <w:contextualSpacing/>
              <w:rPr>
                <w:highlight w:val="yellow"/>
              </w:rPr>
            </w:pPr>
            <w:r w:rsidRPr="00DA32C3">
              <w:rPr>
                <w:b w:val="0"/>
                <w:bCs w:val="0"/>
                <w:sz w:val="22"/>
                <w:szCs w:val="22"/>
                <w:lang w:val="ru-RU"/>
              </w:rPr>
              <w:t>ситуаций</w:t>
            </w:r>
          </w:p>
        </w:tc>
      </w:tr>
      <w:tr w:rsidR="00AB3605" w14:paraId="686D348B" w14:textId="77777777" w:rsidTr="00AB3605">
        <w:tc>
          <w:tcPr>
            <w:tcW w:w="532" w:type="dxa"/>
          </w:tcPr>
          <w:p w14:paraId="499FD1D0" w14:textId="77777777" w:rsidR="00AB3605" w:rsidRDefault="00AB3605" w:rsidP="00AB3605">
            <w:pPr>
              <w:pStyle w:val="30"/>
              <w:numPr>
                <w:ilvl w:val="2"/>
                <w:numId w:val="2"/>
              </w:numPr>
              <w:shd w:val="clear" w:color="auto" w:fill="auto"/>
              <w:tabs>
                <w:tab w:val="left" w:pos="1217"/>
              </w:tabs>
              <w:spacing w:line="0" w:lineRule="atLeast"/>
              <w:contextualSpacing/>
              <w:rPr>
                <w:highlight w:val="yellow"/>
              </w:rPr>
            </w:pPr>
          </w:p>
        </w:tc>
        <w:tc>
          <w:tcPr>
            <w:tcW w:w="1934" w:type="dxa"/>
          </w:tcPr>
          <w:p w14:paraId="1340EFC8" w14:textId="54993DF4"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D510AE">
              <w:rPr>
                <w:b w:val="0"/>
                <w:bCs w:val="0"/>
                <w:sz w:val="22"/>
                <w:szCs w:val="22"/>
                <w:lang w:val="ru-RU"/>
              </w:rPr>
              <w:t>Итого</w:t>
            </w:r>
          </w:p>
        </w:tc>
        <w:tc>
          <w:tcPr>
            <w:tcW w:w="765" w:type="dxa"/>
          </w:tcPr>
          <w:p w14:paraId="3D3B8F9E" w14:textId="15EAA28B"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B1385A">
              <w:rPr>
                <w:b w:val="0"/>
                <w:bCs w:val="0"/>
                <w:sz w:val="24"/>
                <w:szCs w:val="24"/>
              </w:rPr>
              <w:t>1</w:t>
            </w:r>
            <w:r>
              <w:rPr>
                <w:b w:val="0"/>
                <w:bCs w:val="0"/>
                <w:sz w:val="24"/>
                <w:szCs w:val="24"/>
                <w:lang w:val="ru-RU"/>
              </w:rPr>
              <w:t>08</w:t>
            </w:r>
          </w:p>
        </w:tc>
        <w:tc>
          <w:tcPr>
            <w:tcW w:w="947" w:type="dxa"/>
          </w:tcPr>
          <w:p w14:paraId="31017093" w14:textId="656A6D5C"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9D2AD9">
              <w:rPr>
                <w:b w:val="0"/>
                <w:bCs w:val="0"/>
                <w:sz w:val="24"/>
                <w:szCs w:val="24"/>
                <w:lang w:val="ru-RU"/>
              </w:rPr>
              <w:t>30</w:t>
            </w:r>
          </w:p>
        </w:tc>
        <w:tc>
          <w:tcPr>
            <w:tcW w:w="962" w:type="dxa"/>
          </w:tcPr>
          <w:p w14:paraId="1F487884" w14:textId="3EF24B79"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9D2AD9">
              <w:rPr>
                <w:b w:val="0"/>
                <w:bCs w:val="0"/>
                <w:sz w:val="24"/>
                <w:szCs w:val="24"/>
                <w:lang w:val="ru-RU"/>
              </w:rPr>
              <w:t>6</w:t>
            </w:r>
          </w:p>
        </w:tc>
        <w:tc>
          <w:tcPr>
            <w:tcW w:w="1680" w:type="dxa"/>
          </w:tcPr>
          <w:p w14:paraId="3A4433E0" w14:textId="70462DC2"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9D2AD9">
              <w:rPr>
                <w:b w:val="0"/>
                <w:bCs w:val="0"/>
                <w:sz w:val="24"/>
                <w:szCs w:val="24"/>
                <w:lang w:val="ru-RU"/>
              </w:rPr>
              <w:t>24</w:t>
            </w:r>
          </w:p>
        </w:tc>
        <w:tc>
          <w:tcPr>
            <w:tcW w:w="1254" w:type="dxa"/>
          </w:tcPr>
          <w:p w14:paraId="6586DCA2" w14:textId="4F564C49" w:rsidR="00AB3605" w:rsidRDefault="00AB3605" w:rsidP="00AB3605">
            <w:pPr>
              <w:pStyle w:val="30"/>
              <w:numPr>
                <w:ilvl w:val="2"/>
                <w:numId w:val="2"/>
              </w:numPr>
              <w:shd w:val="clear" w:color="auto" w:fill="auto"/>
              <w:tabs>
                <w:tab w:val="left" w:pos="1217"/>
              </w:tabs>
              <w:spacing w:line="0" w:lineRule="atLeast"/>
              <w:contextualSpacing/>
              <w:rPr>
                <w:highlight w:val="yellow"/>
              </w:rPr>
            </w:pPr>
            <w:r>
              <w:rPr>
                <w:b w:val="0"/>
                <w:bCs w:val="0"/>
                <w:sz w:val="22"/>
                <w:szCs w:val="22"/>
                <w:lang w:val="ru-RU"/>
              </w:rPr>
              <w:t>78</w:t>
            </w:r>
          </w:p>
        </w:tc>
        <w:tc>
          <w:tcPr>
            <w:tcW w:w="1593" w:type="dxa"/>
          </w:tcPr>
          <w:p w14:paraId="01CB1EE7" w14:textId="37AAE5F1" w:rsidR="00AB3605" w:rsidRPr="00AB3605" w:rsidRDefault="00AB3605" w:rsidP="00AB3605">
            <w:pPr>
              <w:pStyle w:val="30"/>
              <w:numPr>
                <w:ilvl w:val="2"/>
                <w:numId w:val="2"/>
              </w:numPr>
              <w:shd w:val="clear" w:color="auto" w:fill="auto"/>
              <w:tabs>
                <w:tab w:val="left" w:pos="1217"/>
              </w:tabs>
              <w:spacing w:line="0" w:lineRule="atLeast"/>
              <w:contextualSpacing/>
              <w:rPr>
                <w:highlight w:val="yellow"/>
                <w:lang w:val="ru-RU"/>
              </w:rPr>
            </w:pPr>
            <w:r>
              <w:rPr>
                <w:b w:val="0"/>
                <w:bCs w:val="0"/>
                <w:sz w:val="22"/>
                <w:szCs w:val="22"/>
                <w:lang w:val="ru-RU"/>
              </w:rPr>
              <w:t>Согласно учебному плану: контрольная работа</w:t>
            </w:r>
          </w:p>
        </w:tc>
      </w:tr>
      <w:tr w:rsidR="00AB3605" w14:paraId="1ED56D02" w14:textId="77777777" w:rsidTr="00AB3605">
        <w:tc>
          <w:tcPr>
            <w:tcW w:w="532" w:type="dxa"/>
          </w:tcPr>
          <w:p w14:paraId="45D829B7" w14:textId="77777777" w:rsidR="00AB3605" w:rsidRPr="00AB3605" w:rsidRDefault="00AB3605" w:rsidP="00AB3605">
            <w:pPr>
              <w:pStyle w:val="30"/>
              <w:numPr>
                <w:ilvl w:val="2"/>
                <w:numId w:val="2"/>
              </w:numPr>
              <w:shd w:val="clear" w:color="auto" w:fill="auto"/>
              <w:tabs>
                <w:tab w:val="left" w:pos="1217"/>
              </w:tabs>
              <w:spacing w:line="0" w:lineRule="atLeast"/>
              <w:contextualSpacing/>
              <w:rPr>
                <w:highlight w:val="yellow"/>
                <w:lang w:val="ru-RU"/>
              </w:rPr>
            </w:pPr>
          </w:p>
        </w:tc>
        <w:tc>
          <w:tcPr>
            <w:tcW w:w="1934" w:type="dxa"/>
          </w:tcPr>
          <w:p w14:paraId="10C5197D" w14:textId="2DC13E4E" w:rsidR="00AB3605" w:rsidRDefault="00AB3605" w:rsidP="00AB3605">
            <w:pPr>
              <w:pStyle w:val="30"/>
              <w:numPr>
                <w:ilvl w:val="2"/>
                <w:numId w:val="2"/>
              </w:numPr>
              <w:shd w:val="clear" w:color="auto" w:fill="auto"/>
              <w:tabs>
                <w:tab w:val="left" w:pos="1217"/>
              </w:tabs>
              <w:spacing w:line="0" w:lineRule="atLeast"/>
              <w:contextualSpacing/>
              <w:rPr>
                <w:highlight w:val="yellow"/>
              </w:rPr>
            </w:pPr>
            <w:r>
              <w:rPr>
                <w:b w:val="0"/>
                <w:bCs w:val="0"/>
                <w:sz w:val="22"/>
                <w:szCs w:val="22"/>
                <w:lang w:val="ru-RU"/>
              </w:rPr>
              <w:t>Итого в %</w:t>
            </w:r>
          </w:p>
        </w:tc>
        <w:tc>
          <w:tcPr>
            <w:tcW w:w="765" w:type="dxa"/>
          </w:tcPr>
          <w:p w14:paraId="746F993D" w14:textId="6980010A" w:rsidR="00AB3605" w:rsidRDefault="00AB3605" w:rsidP="00AB3605">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100</w:t>
            </w:r>
          </w:p>
        </w:tc>
        <w:tc>
          <w:tcPr>
            <w:tcW w:w="947" w:type="dxa"/>
          </w:tcPr>
          <w:p w14:paraId="7856A847" w14:textId="6EB4BA24"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A92AC8">
              <w:rPr>
                <w:b w:val="0"/>
                <w:bCs w:val="0"/>
                <w:sz w:val="24"/>
                <w:szCs w:val="24"/>
                <w:lang w:val="ru-RU"/>
              </w:rPr>
              <w:t>27</w:t>
            </w:r>
          </w:p>
        </w:tc>
        <w:tc>
          <w:tcPr>
            <w:tcW w:w="962" w:type="dxa"/>
          </w:tcPr>
          <w:p w14:paraId="2F829405" w14:textId="2655EB4B"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A92AC8">
              <w:rPr>
                <w:b w:val="0"/>
                <w:bCs w:val="0"/>
                <w:sz w:val="24"/>
                <w:szCs w:val="24"/>
                <w:lang w:val="ru-RU"/>
              </w:rPr>
              <w:t>5</w:t>
            </w:r>
          </w:p>
        </w:tc>
        <w:tc>
          <w:tcPr>
            <w:tcW w:w="1680" w:type="dxa"/>
          </w:tcPr>
          <w:p w14:paraId="3F7550C5" w14:textId="49306B98" w:rsidR="00AB3605" w:rsidRDefault="00AB3605" w:rsidP="00AB3605">
            <w:pPr>
              <w:pStyle w:val="30"/>
              <w:numPr>
                <w:ilvl w:val="2"/>
                <w:numId w:val="2"/>
              </w:numPr>
              <w:shd w:val="clear" w:color="auto" w:fill="auto"/>
              <w:tabs>
                <w:tab w:val="left" w:pos="1217"/>
              </w:tabs>
              <w:spacing w:line="0" w:lineRule="atLeast"/>
              <w:contextualSpacing/>
              <w:rPr>
                <w:highlight w:val="yellow"/>
              </w:rPr>
            </w:pPr>
            <w:r w:rsidRPr="00A92AC8">
              <w:rPr>
                <w:b w:val="0"/>
                <w:bCs w:val="0"/>
                <w:sz w:val="24"/>
                <w:szCs w:val="24"/>
                <w:lang w:val="ru-RU"/>
              </w:rPr>
              <w:t>22</w:t>
            </w:r>
          </w:p>
        </w:tc>
        <w:tc>
          <w:tcPr>
            <w:tcW w:w="1254" w:type="dxa"/>
          </w:tcPr>
          <w:p w14:paraId="12A85DF3" w14:textId="619C8DC5" w:rsidR="00AB3605" w:rsidRDefault="00AB3605" w:rsidP="00AB3605">
            <w:pPr>
              <w:pStyle w:val="30"/>
              <w:numPr>
                <w:ilvl w:val="2"/>
                <w:numId w:val="2"/>
              </w:numPr>
              <w:shd w:val="clear" w:color="auto" w:fill="auto"/>
              <w:tabs>
                <w:tab w:val="left" w:pos="1217"/>
              </w:tabs>
              <w:spacing w:line="0" w:lineRule="atLeast"/>
              <w:contextualSpacing/>
              <w:rPr>
                <w:highlight w:val="yellow"/>
              </w:rPr>
            </w:pPr>
            <w:r>
              <w:rPr>
                <w:b w:val="0"/>
                <w:bCs w:val="0"/>
                <w:sz w:val="24"/>
                <w:szCs w:val="24"/>
                <w:lang w:val="ru-RU"/>
              </w:rPr>
              <w:t>72</w:t>
            </w:r>
          </w:p>
        </w:tc>
        <w:tc>
          <w:tcPr>
            <w:tcW w:w="1593" w:type="dxa"/>
          </w:tcPr>
          <w:p w14:paraId="6028F896" w14:textId="77777777" w:rsidR="00AB3605" w:rsidRDefault="00AB3605" w:rsidP="00AB3605">
            <w:pPr>
              <w:pStyle w:val="30"/>
              <w:numPr>
                <w:ilvl w:val="2"/>
                <w:numId w:val="2"/>
              </w:numPr>
              <w:shd w:val="clear" w:color="auto" w:fill="auto"/>
              <w:tabs>
                <w:tab w:val="left" w:pos="1217"/>
              </w:tabs>
              <w:spacing w:line="0" w:lineRule="atLeast"/>
              <w:contextualSpacing/>
              <w:rPr>
                <w:highlight w:val="yellow"/>
              </w:rPr>
            </w:pPr>
          </w:p>
        </w:tc>
      </w:tr>
    </w:tbl>
    <w:p w14:paraId="7A139A53" w14:textId="77777777" w:rsidR="00647397" w:rsidRDefault="00647397" w:rsidP="00647397">
      <w:pPr>
        <w:pStyle w:val="30"/>
        <w:numPr>
          <w:ilvl w:val="2"/>
          <w:numId w:val="2"/>
        </w:numPr>
        <w:shd w:val="clear" w:color="auto" w:fill="auto"/>
        <w:tabs>
          <w:tab w:val="left" w:pos="1217"/>
        </w:tabs>
        <w:spacing w:line="0" w:lineRule="atLeast"/>
        <w:ind w:left="1103"/>
        <w:contextualSpacing/>
        <w:rPr>
          <w:highlight w:val="yellow"/>
        </w:rPr>
      </w:pPr>
    </w:p>
    <w:p w14:paraId="3FB9B10D" w14:textId="77777777" w:rsidR="00670C38" w:rsidRDefault="00670C38"/>
    <w:p w14:paraId="2C267AD6" w14:textId="77777777" w:rsidR="00FE1EF8" w:rsidRDefault="00FE1EF8" w:rsidP="00FE1EF8">
      <w:pPr>
        <w:pStyle w:val="22"/>
        <w:keepNext/>
        <w:keepLines/>
        <w:shd w:val="clear" w:color="auto" w:fill="auto"/>
        <w:tabs>
          <w:tab w:val="left" w:pos="1314"/>
        </w:tabs>
        <w:spacing w:line="360" w:lineRule="auto"/>
        <w:jc w:val="both"/>
      </w:pPr>
      <w:bookmarkStart w:id="16" w:name="bookmark14"/>
    </w:p>
    <w:p w14:paraId="6FFC0359" w14:textId="4AB955D0" w:rsidR="00B248A0" w:rsidRDefault="00CC5881" w:rsidP="00CC5881">
      <w:pPr>
        <w:pStyle w:val="30"/>
        <w:numPr>
          <w:ilvl w:val="5"/>
          <w:numId w:val="2"/>
        </w:numPr>
        <w:shd w:val="clear" w:color="auto" w:fill="auto"/>
        <w:tabs>
          <w:tab w:val="left" w:pos="1042"/>
        </w:tabs>
        <w:spacing w:line="360" w:lineRule="auto"/>
        <w:jc w:val="left"/>
      </w:pPr>
      <w:r>
        <w:t xml:space="preserve">5.3. </w:t>
      </w:r>
      <w:r w:rsidR="006169F8">
        <w:t>Содержание семинаров, практических занятий</w:t>
      </w:r>
      <w:bookmarkEnd w:id="16"/>
    </w:p>
    <w:tbl>
      <w:tblPr>
        <w:tblStyle w:val="ae"/>
        <w:tblW w:w="10065" w:type="dxa"/>
        <w:tblInd w:w="-34" w:type="dxa"/>
        <w:tblLook w:val="04A0" w:firstRow="1" w:lastRow="0" w:firstColumn="1" w:lastColumn="0" w:noHBand="0" w:noVBand="1"/>
      </w:tblPr>
      <w:tblGrid>
        <w:gridCol w:w="2778"/>
        <w:gridCol w:w="5302"/>
        <w:gridCol w:w="1985"/>
      </w:tblGrid>
      <w:tr w:rsidR="007209AB" w:rsidRPr="00005270" w14:paraId="68E76FAD" w14:textId="77777777" w:rsidTr="00647397">
        <w:tc>
          <w:tcPr>
            <w:tcW w:w="2778" w:type="dxa"/>
            <w:vAlign w:val="center"/>
          </w:tcPr>
          <w:p w14:paraId="155D40CE" w14:textId="52A21F7D" w:rsidR="007209AB" w:rsidRPr="0012235C" w:rsidRDefault="007209AB" w:rsidP="0012235C">
            <w:pPr>
              <w:jc w:val="center"/>
              <w:rPr>
                <w:rFonts w:ascii="Times New Roman" w:hAnsi="Times New Roman"/>
                <w:b/>
                <w:shd w:val="clear" w:color="auto" w:fill="FFFFFF"/>
              </w:rPr>
            </w:pPr>
            <w:r w:rsidRPr="0012235C">
              <w:rPr>
                <w:rFonts w:ascii="Times New Roman" w:hAnsi="Times New Roman"/>
                <w:b/>
                <w:shd w:val="clear" w:color="auto" w:fill="FFFFFF"/>
              </w:rPr>
              <w:t>Наименование тем (разделов) дисциплины</w:t>
            </w:r>
          </w:p>
        </w:tc>
        <w:tc>
          <w:tcPr>
            <w:tcW w:w="5302" w:type="dxa"/>
            <w:vAlign w:val="center"/>
          </w:tcPr>
          <w:p w14:paraId="358BE006" w14:textId="17825CD9" w:rsidR="007209AB" w:rsidRPr="0012235C" w:rsidRDefault="007209AB" w:rsidP="0012235C">
            <w:pPr>
              <w:jc w:val="center"/>
              <w:rPr>
                <w:rFonts w:ascii="Times New Roman" w:hAnsi="Times New Roman"/>
                <w:b/>
                <w:shd w:val="clear" w:color="auto" w:fill="FFFFFF"/>
                <w:lang w:val="ru-RU"/>
              </w:rPr>
            </w:pPr>
            <w:r w:rsidRPr="0012235C">
              <w:rPr>
                <w:rFonts w:ascii="Times New Roman" w:hAnsi="Times New Roman"/>
                <w:b/>
                <w:shd w:val="clear" w:color="auto" w:fill="FFFFFF"/>
                <w:lang w:val="ru-RU"/>
              </w:rPr>
              <w:t>Перечень вопросов для обсуждения на семинарских, практических занятиях, рекомендуемые источники из разделов 8,9</w:t>
            </w:r>
          </w:p>
        </w:tc>
        <w:tc>
          <w:tcPr>
            <w:tcW w:w="1985" w:type="dxa"/>
            <w:vAlign w:val="center"/>
          </w:tcPr>
          <w:p w14:paraId="449E47DC" w14:textId="77777777" w:rsidR="007209AB" w:rsidRPr="0012235C" w:rsidRDefault="007209AB" w:rsidP="0012235C">
            <w:pPr>
              <w:jc w:val="center"/>
              <w:rPr>
                <w:rFonts w:ascii="Times New Roman" w:hAnsi="Times New Roman"/>
                <w:b/>
                <w:shd w:val="clear" w:color="auto" w:fill="FFFFFF"/>
              </w:rPr>
            </w:pPr>
            <w:r w:rsidRPr="0012235C">
              <w:rPr>
                <w:rFonts w:ascii="Times New Roman" w:hAnsi="Times New Roman"/>
                <w:b/>
                <w:shd w:val="clear" w:color="auto" w:fill="FFFFFF"/>
              </w:rPr>
              <w:t>Формы</w:t>
            </w:r>
          </w:p>
          <w:p w14:paraId="0737951F" w14:textId="77777777" w:rsidR="007209AB" w:rsidRPr="0012235C" w:rsidRDefault="007209AB" w:rsidP="0012235C">
            <w:pPr>
              <w:jc w:val="center"/>
              <w:rPr>
                <w:rFonts w:ascii="Times New Roman" w:hAnsi="Times New Roman"/>
                <w:b/>
                <w:shd w:val="clear" w:color="auto" w:fill="FFFFFF"/>
              </w:rPr>
            </w:pPr>
            <w:r w:rsidRPr="0012235C">
              <w:rPr>
                <w:rFonts w:ascii="Times New Roman" w:hAnsi="Times New Roman"/>
                <w:b/>
                <w:shd w:val="clear" w:color="auto" w:fill="FFFFFF"/>
              </w:rPr>
              <w:t>проведения</w:t>
            </w:r>
          </w:p>
          <w:p w14:paraId="521E2111" w14:textId="7A6083B3" w:rsidR="007209AB" w:rsidRPr="0012235C" w:rsidRDefault="007209AB" w:rsidP="0012235C">
            <w:pPr>
              <w:jc w:val="center"/>
              <w:rPr>
                <w:rFonts w:ascii="Times New Roman" w:hAnsi="Times New Roman"/>
                <w:b/>
                <w:shd w:val="clear" w:color="auto" w:fill="FFFFFF"/>
              </w:rPr>
            </w:pPr>
            <w:r w:rsidRPr="0012235C">
              <w:rPr>
                <w:rFonts w:ascii="Times New Roman" w:hAnsi="Times New Roman"/>
                <w:b/>
                <w:shd w:val="clear" w:color="auto" w:fill="FFFFFF"/>
              </w:rPr>
              <w:t>занятий</w:t>
            </w:r>
          </w:p>
        </w:tc>
      </w:tr>
      <w:tr w:rsidR="00C747F3" w:rsidRPr="00005270" w14:paraId="00C0EE54" w14:textId="77777777" w:rsidTr="00647397">
        <w:tc>
          <w:tcPr>
            <w:tcW w:w="2778" w:type="dxa"/>
          </w:tcPr>
          <w:p w14:paraId="11B42C46" w14:textId="105B50C5" w:rsidR="00C747F3" w:rsidRPr="0012235C" w:rsidRDefault="008D69BF" w:rsidP="0012235C">
            <w:pPr>
              <w:rPr>
                <w:rFonts w:ascii="Times New Roman" w:hAnsi="Times New Roman"/>
                <w:sz w:val="24"/>
                <w:szCs w:val="24"/>
                <w:shd w:val="clear" w:color="auto" w:fill="FFFFFF"/>
              </w:rPr>
            </w:pPr>
            <w:bookmarkStart w:id="17" w:name="_Hlk104239069"/>
            <w:r w:rsidRPr="0012235C">
              <w:rPr>
                <w:rFonts w:ascii="Times New Roman" w:hAnsi="Times New Roman"/>
                <w:sz w:val="24"/>
                <w:szCs w:val="24"/>
                <w:shd w:val="clear" w:color="auto" w:fill="FFFFFF"/>
                <w:lang w:val="ru-RU"/>
              </w:rPr>
              <w:t xml:space="preserve">Информационная база анализа финансовой отчетности. Состав, содержание и порядок формирования финансовой отчетности хозяйствующими субъектами. </w:t>
            </w:r>
            <w:r w:rsidRPr="0012235C">
              <w:rPr>
                <w:rFonts w:ascii="Times New Roman" w:hAnsi="Times New Roman"/>
                <w:sz w:val="24"/>
                <w:szCs w:val="24"/>
                <w:shd w:val="clear" w:color="auto" w:fill="FFFFFF"/>
              </w:rPr>
              <w:t xml:space="preserve">Достаточность и достоверность информационной базы анализа  </w:t>
            </w:r>
          </w:p>
        </w:tc>
        <w:tc>
          <w:tcPr>
            <w:tcW w:w="5302" w:type="dxa"/>
          </w:tcPr>
          <w:p w14:paraId="5B27BC17" w14:textId="3908D806" w:rsidR="003A7382" w:rsidRPr="0012235C" w:rsidRDefault="008D69BF"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 xml:space="preserve">Обсуждение изменений в РСБУ в связи с процессами сближения с МСФО. </w:t>
            </w:r>
            <w:r w:rsidR="003A7382" w:rsidRPr="0012235C">
              <w:rPr>
                <w:rFonts w:ascii="Times New Roman" w:hAnsi="Times New Roman"/>
                <w:sz w:val="24"/>
                <w:szCs w:val="24"/>
                <w:shd w:val="clear" w:color="auto" w:fill="FFFFFF"/>
                <w:lang w:val="ru-RU"/>
              </w:rPr>
              <w:t xml:space="preserve">Оценка </w:t>
            </w:r>
            <w:r w:rsidRPr="0012235C">
              <w:rPr>
                <w:rFonts w:ascii="Times New Roman" w:hAnsi="Times New Roman"/>
                <w:sz w:val="24"/>
                <w:szCs w:val="24"/>
                <w:shd w:val="clear" w:color="auto" w:fill="FFFFFF"/>
                <w:lang w:val="ru-RU"/>
              </w:rPr>
              <w:t xml:space="preserve">факторов обеспечения достаточности и достоверности данных финансовой отчетности как информационной базы </w:t>
            </w:r>
            <w:r w:rsidR="00E35D07" w:rsidRPr="0012235C">
              <w:rPr>
                <w:rFonts w:ascii="Times New Roman" w:hAnsi="Times New Roman"/>
                <w:sz w:val="24"/>
                <w:szCs w:val="24"/>
                <w:shd w:val="clear" w:color="auto" w:fill="FFFFFF"/>
                <w:lang w:val="ru-RU"/>
              </w:rPr>
              <w:t>анализа финансового</w:t>
            </w:r>
            <w:r w:rsidRPr="0012235C">
              <w:rPr>
                <w:rFonts w:ascii="Times New Roman" w:hAnsi="Times New Roman"/>
                <w:sz w:val="24"/>
                <w:szCs w:val="24"/>
                <w:shd w:val="clear" w:color="auto" w:fill="FFFFFF"/>
                <w:lang w:val="ru-RU"/>
              </w:rPr>
              <w:t xml:space="preserve"> состояния </w:t>
            </w:r>
            <w:r w:rsidR="003A7382" w:rsidRPr="0012235C">
              <w:rPr>
                <w:rFonts w:ascii="Times New Roman" w:hAnsi="Times New Roman"/>
                <w:sz w:val="24"/>
                <w:szCs w:val="24"/>
                <w:shd w:val="clear" w:color="auto" w:fill="FFFFFF"/>
                <w:lang w:val="ru-RU"/>
              </w:rPr>
              <w:t xml:space="preserve">экономического субъекта. </w:t>
            </w:r>
            <w:r w:rsidR="00E35D07" w:rsidRPr="0012235C">
              <w:rPr>
                <w:rFonts w:ascii="Times New Roman" w:hAnsi="Times New Roman"/>
                <w:sz w:val="24"/>
                <w:szCs w:val="24"/>
                <w:shd w:val="clear" w:color="auto" w:fill="FFFFFF"/>
                <w:lang w:val="ru-RU"/>
              </w:rPr>
              <w:t>Различия видов отчетности экономических субъектов и их характеристика.</w:t>
            </w:r>
          </w:p>
          <w:p w14:paraId="4928F065" w14:textId="0ED068BC" w:rsidR="00C747F3" w:rsidRPr="0012235C" w:rsidRDefault="00C747F3"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 xml:space="preserve">Раздел 8, источники </w:t>
            </w:r>
            <w:r w:rsidR="006D194C" w:rsidRPr="0012235C">
              <w:rPr>
                <w:rFonts w:ascii="Times New Roman" w:hAnsi="Times New Roman"/>
                <w:sz w:val="24"/>
                <w:szCs w:val="24"/>
                <w:shd w:val="clear" w:color="auto" w:fill="FFFFFF"/>
                <w:lang w:val="ru-RU"/>
              </w:rPr>
              <w:t>1</w:t>
            </w:r>
            <w:r w:rsidR="00D44E6C" w:rsidRPr="0012235C">
              <w:rPr>
                <w:rFonts w:ascii="Times New Roman" w:hAnsi="Times New Roman"/>
                <w:sz w:val="24"/>
                <w:szCs w:val="24"/>
                <w:shd w:val="clear" w:color="auto" w:fill="FFFFFF"/>
                <w:lang w:val="ru-RU"/>
              </w:rPr>
              <w:t>-</w:t>
            </w:r>
            <w:r w:rsidR="00343663" w:rsidRPr="0012235C">
              <w:rPr>
                <w:rFonts w:ascii="Times New Roman" w:hAnsi="Times New Roman"/>
                <w:sz w:val="24"/>
                <w:szCs w:val="24"/>
                <w:shd w:val="clear" w:color="auto" w:fill="FFFFFF"/>
                <w:lang w:val="ru-RU"/>
              </w:rPr>
              <w:t>4</w:t>
            </w:r>
            <w:r w:rsidRPr="0012235C">
              <w:rPr>
                <w:rFonts w:ascii="Times New Roman" w:hAnsi="Times New Roman"/>
                <w:sz w:val="24"/>
                <w:szCs w:val="24"/>
                <w:shd w:val="clear" w:color="auto" w:fill="FFFFFF"/>
                <w:lang w:val="ru-RU"/>
              </w:rPr>
              <w:t>.</w:t>
            </w:r>
          </w:p>
          <w:p w14:paraId="48132689" w14:textId="405A53E7" w:rsidR="00C747F3" w:rsidRPr="0012235C" w:rsidRDefault="00C747F3"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Раздел 9, источники 1-</w:t>
            </w:r>
            <w:r w:rsidR="008E344E" w:rsidRPr="0012235C">
              <w:rPr>
                <w:rFonts w:ascii="Times New Roman" w:hAnsi="Times New Roman"/>
                <w:sz w:val="24"/>
                <w:szCs w:val="24"/>
                <w:shd w:val="clear" w:color="auto" w:fill="FFFFFF"/>
              </w:rPr>
              <w:t>9</w:t>
            </w:r>
          </w:p>
        </w:tc>
        <w:tc>
          <w:tcPr>
            <w:tcW w:w="1985" w:type="dxa"/>
          </w:tcPr>
          <w:p w14:paraId="060ECAC5" w14:textId="3288B320" w:rsidR="009D2AD9" w:rsidRPr="0012235C" w:rsidRDefault="00C747F3"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Научная дискуссия</w:t>
            </w:r>
            <w:r w:rsidR="009D2AD9" w:rsidRPr="0012235C">
              <w:rPr>
                <w:rFonts w:ascii="Times New Roman" w:hAnsi="Times New Roman"/>
                <w:sz w:val="24"/>
                <w:szCs w:val="24"/>
                <w:shd w:val="clear" w:color="auto" w:fill="FFFFFF"/>
              </w:rPr>
              <w:t xml:space="preserve"> </w:t>
            </w:r>
          </w:p>
          <w:p w14:paraId="21BA3CF3" w14:textId="0085A22A" w:rsidR="00C747F3" w:rsidRPr="0012235C" w:rsidRDefault="00C747F3" w:rsidP="0012235C">
            <w:pPr>
              <w:rPr>
                <w:rFonts w:ascii="Times New Roman" w:hAnsi="Times New Roman"/>
                <w:sz w:val="24"/>
                <w:szCs w:val="24"/>
                <w:shd w:val="clear" w:color="auto" w:fill="FFFFFF"/>
              </w:rPr>
            </w:pPr>
          </w:p>
        </w:tc>
      </w:tr>
      <w:tr w:rsidR="00C747F3" w:rsidRPr="00005270" w14:paraId="228C2BF4" w14:textId="77777777" w:rsidTr="00647397">
        <w:tc>
          <w:tcPr>
            <w:tcW w:w="2778" w:type="dxa"/>
          </w:tcPr>
          <w:p w14:paraId="0483BAE6" w14:textId="2AF6CF32" w:rsidR="00C747F3" w:rsidRPr="0012235C" w:rsidRDefault="008D69BF"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lang w:val="ru-RU"/>
              </w:rPr>
              <w:t>Интерпретация данных отчетности с целью оценки финансового положения и финансовых результатов экономического субъекта. Различия в подходах к интерпретации отчетных данных с позиций соб</w:t>
            </w:r>
            <w:r w:rsidRPr="0012235C">
              <w:rPr>
                <w:rFonts w:ascii="Times New Roman" w:hAnsi="Times New Roman"/>
                <w:sz w:val="24"/>
                <w:szCs w:val="24"/>
                <w:shd w:val="clear" w:color="auto" w:fill="FFFFFF"/>
                <w:lang w:val="ru-RU"/>
              </w:rPr>
              <w:lastRenderedPageBreak/>
              <w:t xml:space="preserve">ственников, кредиторов и инвесторов. </w:t>
            </w:r>
            <w:r w:rsidRPr="0012235C">
              <w:rPr>
                <w:rFonts w:ascii="Times New Roman" w:hAnsi="Times New Roman"/>
                <w:sz w:val="24"/>
                <w:szCs w:val="24"/>
                <w:shd w:val="clear" w:color="auto" w:fill="FFFFFF"/>
              </w:rPr>
              <w:t>Взаимосвязь основных отчетных форм</w:t>
            </w:r>
          </w:p>
        </w:tc>
        <w:tc>
          <w:tcPr>
            <w:tcW w:w="5302" w:type="dxa"/>
          </w:tcPr>
          <w:p w14:paraId="0BB6CE01" w14:textId="0C9C2AD3" w:rsidR="003A7382" w:rsidRPr="0012235C" w:rsidRDefault="00D606CE"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lastRenderedPageBreak/>
              <w:t>Возможности и ограничения и</w:t>
            </w:r>
            <w:r w:rsidR="00E35D07" w:rsidRPr="0012235C">
              <w:rPr>
                <w:rFonts w:ascii="Times New Roman" w:hAnsi="Times New Roman"/>
                <w:sz w:val="24"/>
                <w:szCs w:val="24"/>
                <w:shd w:val="clear" w:color="auto" w:fill="FFFFFF"/>
                <w:lang w:val="ru-RU"/>
              </w:rPr>
              <w:t>нтерпретаци</w:t>
            </w:r>
            <w:r w:rsidRPr="0012235C">
              <w:rPr>
                <w:rFonts w:ascii="Times New Roman" w:hAnsi="Times New Roman"/>
                <w:sz w:val="24"/>
                <w:szCs w:val="24"/>
                <w:shd w:val="clear" w:color="auto" w:fill="FFFFFF"/>
                <w:lang w:val="ru-RU"/>
              </w:rPr>
              <w:t>и</w:t>
            </w:r>
            <w:r w:rsidR="00E35D07" w:rsidRPr="0012235C">
              <w:rPr>
                <w:rFonts w:ascii="Times New Roman" w:hAnsi="Times New Roman"/>
                <w:sz w:val="24"/>
                <w:szCs w:val="24"/>
                <w:shd w:val="clear" w:color="auto" w:fill="FFFFFF"/>
                <w:lang w:val="ru-RU"/>
              </w:rPr>
              <w:t xml:space="preserve"> данных бухгалтерского баланса</w:t>
            </w:r>
            <w:r w:rsidRPr="0012235C">
              <w:rPr>
                <w:rFonts w:ascii="Times New Roman" w:hAnsi="Times New Roman"/>
                <w:sz w:val="24"/>
                <w:szCs w:val="24"/>
                <w:shd w:val="clear" w:color="auto" w:fill="FFFFFF"/>
                <w:lang w:val="ru-RU"/>
              </w:rPr>
              <w:t xml:space="preserve">, </w:t>
            </w:r>
            <w:r w:rsidR="00E35D07" w:rsidRPr="0012235C">
              <w:rPr>
                <w:rFonts w:ascii="Times New Roman" w:hAnsi="Times New Roman"/>
                <w:sz w:val="24"/>
                <w:szCs w:val="24"/>
                <w:shd w:val="clear" w:color="auto" w:fill="FFFFFF"/>
                <w:lang w:val="ru-RU"/>
              </w:rPr>
              <w:t xml:space="preserve">отчета </w:t>
            </w:r>
            <w:r w:rsidRPr="0012235C">
              <w:rPr>
                <w:rFonts w:ascii="Times New Roman" w:hAnsi="Times New Roman"/>
                <w:sz w:val="24"/>
                <w:szCs w:val="24"/>
                <w:shd w:val="clear" w:color="auto" w:fill="FFFFFF"/>
                <w:lang w:val="ru-RU"/>
              </w:rPr>
              <w:t>о финансовых результатах,</w:t>
            </w:r>
            <w:r w:rsidR="00E35D07" w:rsidRPr="0012235C">
              <w:rPr>
                <w:rFonts w:ascii="Times New Roman" w:hAnsi="Times New Roman"/>
                <w:sz w:val="24"/>
                <w:szCs w:val="24"/>
                <w:shd w:val="clear" w:color="auto" w:fill="FFFFFF"/>
                <w:lang w:val="ru-RU"/>
              </w:rPr>
              <w:t xml:space="preserve"> отчета об изменениях капитала</w:t>
            </w:r>
            <w:r w:rsidRPr="0012235C">
              <w:rPr>
                <w:rFonts w:ascii="Times New Roman" w:hAnsi="Times New Roman"/>
                <w:sz w:val="24"/>
                <w:szCs w:val="24"/>
                <w:shd w:val="clear" w:color="auto" w:fill="FFFFFF"/>
                <w:lang w:val="ru-RU"/>
              </w:rPr>
              <w:t xml:space="preserve">, </w:t>
            </w:r>
            <w:r w:rsidR="00E35D07" w:rsidRPr="0012235C">
              <w:rPr>
                <w:rFonts w:ascii="Times New Roman" w:hAnsi="Times New Roman"/>
                <w:sz w:val="24"/>
                <w:szCs w:val="24"/>
                <w:shd w:val="clear" w:color="auto" w:fill="FFFFFF"/>
                <w:lang w:val="ru-RU"/>
              </w:rPr>
              <w:t>отчета о движении денежных средств</w:t>
            </w:r>
            <w:r w:rsidRPr="0012235C">
              <w:rPr>
                <w:rFonts w:ascii="Times New Roman" w:hAnsi="Times New Roman"/>
                <w:sz w:val="24"/>
                <w:szCs w:val="24"/>
                <w:shd w:val="clear" w:color="auto" w:fill="FFFFFF"/>
                <w:lang w:val="ru-RU"/>
              </w:rPr>
              <w:t>, приложений и пояснений</w:t>
            </w:r>
            <w:r w:rsidR="003A7382" w:rsidRPr="0012235C">
              <w:rPr>
                <w:rFonts w:ascii="Times New Roman" w:hAnsi="Times New Roman"/>
                <w:sz w:val="24"/>
                <w:szCs w:val="24"/>
                <w:shd w:val="clear" w:color="auto" w:fill="FFFFFF"/>
                <w:lang w:val="ru-RU"/>
              </w:rPr>
              <w:t xml:space="preserve">. </w:t>
            </w:r>
          </w:p>
          <w:p w14:paraId="0B121C21" w14:textId="3612FCAA" w:rsidR="003A7382" w:rsidRPr="0012235C" w:rsidRDefault="00C747F3"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 xml:space="preserve">Раздел 8, источники </w:t>
            </w:r>
            <w:r w:rsidR="00343663" w:rsidRPr="0012235C">
              <w:rPr>
                <w:rFonts w:ascii="Times New Roman" w:hAnsi="Times New Roman"/>
                <w:sz w:val="24"/>
                <w:szCs w:val="24"/>
                <w:shd w:val="clear" w:color="auto" w:fill="FFFFFF"/>
              </w:rPr>
              <w:t>1</w:t>
            </w:r>
            <w:r w:rsidR="006D194C" w:rsidRPr="0012235C">
              <w:rPr>
                <w:rFonts w:ascii="Times New Roman" w:hAnsi="Times New Roman"/>
                <w:sz w:val="24"/>
                <w:szCs w:val="24"/>
                <w:shd w:val="clear" w:color="auto" w:fill="FFFFFF"/>
              </w:rPr>
              <w:t xml:space="preserve">, </w:t>
            </w:r>
            <w:r w:rsidR="00343663" w:rsidRPr="0012235C">
              <w:rPr>
                <w:rFonts w:ascii="Times New Roman" w:hAnsi="Times New Roman"/>
                <w:sz w:val="24"/>
                <w:szCs w:val="24"/>
                <w:shd w:val="clear" w:color="auto" w:fill="FFFFFF"/>
              </w:rPr>
              <w:t>2</w:t>
            </w:r>
            <w:r w:rsidR="0053406C" w:rsidRPr="0012235C">
              <w:rPr>
                <w:rFonts w:ascii="Times New Roman" w:hAnsi="Times New Roman"/>
                <w:sz w:val="24"/>
                <w:szCs w:val="24"/>
                <w:shd w:val="clear" w:color="auto" w:fill="FFFFFF"/>
              </w:rPr>
              <w:t xml:space="preserve">, </w:t>
            </w:r>
            <w:r w:rsidR="00343663" w:rsidRPr="0012235C">
              <w:rPr>
                <w:rFonts w:ascii="Times New Roman" w:hAnsi="Times New Roman"/>
                <w:sz w:val="24"/>
                <w:szCs w:val="24"/>
                <w:shd w:val="clear" w:color="auto" w:fill="FFFFFF"/>
              </w:rPr>
              <w:t>3</w:t>
            </w:r>
            <w:r w:rsidRPr="0012235C">
              <w:rPr>
                <w:rFonts w:ascii="Times New Roman" w:hAnsi="Times New Roman"/>
                <w:sz w:val="24"/>
                <w:szCs w:val="24"/>
                <w:shd w:val="clear" w:color="auto" w:fill="FFFFFF"/>
              </w:rPr>
              <w:t xml:space="preserve"> </w:t>
            </w:r>
          </w:p>
          <w:p w14:paraId="4CA5CDBD" w14:textId="29F6ADA4" w:rsidR="00C747F3" w:rsidRPr="0012235C" w:rsidRDefault="00C747F3"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Раздел 9, источники 1-</w:t>
            </w:r>
            <w:r w:rsidR="008E344E" w:rsidRPr="0012235C">
              <w:rPr>
                <w:rFonts w:ascii="Times New Roman" w:hAnsi="Times New Roman"/>
                <w:sz w:val="24"/>
                <w:szCs w:val="24"/>
                <w:shd w:val="clear" w:color="auto" w:fill="FFFFFF"/>
              </w:rPr>
              <w:t>9</w:t>
            </w:r>
          </w:p>
        </w:tc>
        <w:tc>
          <w:tcPr>
            <w:tcW w:w="1985" w:type="dxa"/>
          </w:tcPr>
          <w:p w14:paraId="23DF6A65" w14:textId="77777777" w:rsidR="00C747F3" w:rsidRPr="0012235C" w:rsidRDefault="00C747F3"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Научная дискуссия</w:t>
            </w:r>
          </w:p>
          <w:p w14:paraId="0FD2BC3D" w14:textId="626E8288" w:rsidR="00E35D07" w:rsidRPr="0012235C" w:rsidRDefault="00E35D07"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Анализ ситуаций</w:t>
            </w:r>
          </w:p>
        </w:tc>
      </w:tr>
      <w:tr w:rsidR="006E01CC" w:rsidRPr="002103AC" w14:paraId="24B15DBC" w14:textId="77777777" w:rsidTr="00647397">
        <w:tc>
          <w:tcPr>
            <w:tcW w:w="2778" w:type="dxa"/>
          </w:tcPr>
          <w:p w14:paraId="767F0787" w14:textId="43F3F47F" w:rsidR="006E01CC" w:rsidRPr="0012235C" w:rsidRDefault="00D606CE"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Подходы и методики оценки финансового состояния и эффективности деятельности компаний</w:t>
            </w:r>
          </w:p>
        </w:tc>
        <w:tc>
          <w:tcPr>
            <w:tcW w:w="5302" w:type="dxa"/>
          </w:tcPr>
          <w:p w14:paraId="741A219A" w14:textId="1E27A867" w:rsidR="00C447E7" w:rsidRPr="0012235C" w:rsidRDefault="00C447E7"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 xml:space="preserve">Критерии и индикаторы оценки </w:t>
            </w:r>
            <w:r w:rsidR="00A16836" w:rsidRPr="0012235C">
              <w:rPr>
                <w:rFonts w:ascii="Times New Roman" w:hAnsi="Times New Roman"/>
                <w:sz w:val="24"/>
                <w:szCs w:val="24"/>
                <w:shd w:val="clear" w:color="auto" w:fill="FFFFFF"/>
                <w:lang w:val="ru-RU"/>
              </w:rPr>
              <w:t>финансового состояния и финансовой результативности</w:t>
            </w:r>
            <w:r w:rsidRPr="0012235C">
              <w:rPr>
                <w:rFonts w:ascii="Times New Roman" w:hAnsi="Times New Roman"/>
                <w:sz w:val="24"/>
                <w:szCs w:val="24"/>
                <w:shd w:val="clear" w:color="auto" w:fill="FFFFFF"/>
                <w:lang w:val="ru-RU"/>
              </w:rPr>
              <w:t xml:space="preserve"> деятельности экономических субъектов</w:t>
            </w:r>
            <w:r w:rsidR="00A16836" w:rsidRPr="0012235C">
              <w:rPr>
                <w:rFonts w:ascii="Times New Roman" w:hAnsi="Times New Roman"/>
                <w:sz w:val="24"/>
                <w:szCs w:val="24"/>
                <w:shd w:val="clear" w:color="auto" w:fill="FFFFFF"/>
                <w:lang w:val="ru-RU"/>
              </w:rPr>
              <w:t>.</w:t>
            </w:r>
            <w:r w:rsidRPr="0012235C">
              <w:rPr>
                <w:rFonts w:ascii="Times New Roman" w:hAnsi="Times New Roman"/>
                <w:sz w:val="24"/>
                <w:szCs w:val="24"/>
                <w:shd w:val="clear" w:color="auto" w:fill="FFFFFF"/>
                <w:lang w:val="ru-RU"/>
              </w:rPr>
              <w:t xml:space="preserve"> </w:t>
            </w:r>
          </w:p>
          <w:p w14:paraId="610CF2E5" w14:textId="76761E57" w:rsidR="00C447E7" w:rsidRPr="0012235C" w:rsidRDefault="006E01CC"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Раздел 8, источники</w:t>
            </w:r>
            <w:r w:rsidR="006D194C" w:rsidRPr="0012235C">
              <w:rPr>
                <w:rFonts w:ascii="Times New Roman" w:hAnsi="Times New Roman"/>
                <w:sz w:val="24"/>
                <w:szCs w:val="24"/>
                <w:shd w:val="clear" w:color="auto" w:fill="FFFFFF"/>
              </w:rPr>
              <w:t xml:space="preserve"> </w:t>
            </w:r>
            <w:r w:rsidR="00343663" w:rsidRPr="0012235C">
              <w:rPr>
                <w:rFonts w:ascii="Times New Roman" w:hAnsi="Times New Roman"/>
                <w:sz w:val="24"/>
                <w:szCs w:val="24"/>
                <w:shd w:val="clear" w:color="auto" w:fill="FFFFFF"/>
              </w:rPr>
              <w:t>1-4</w:t>
            </w:r>
          </w:p>
          <w:p w14:paraId="0250C8B9" w14:textId="28A66FEB" w:rsidR="006E01CC" w:rsidRPr="0012235C" w:rsidRDefault="006E01CC" w:rsidP="0012235C">
            <w:pPr>
              <w:rPr>
                <w:rFonts w:ascii="Times New Roman" w:hAnsi="Times New Roman"/>
                <w:sz w:val="24"/>
                <w:szCs w:val="24"/>
                <w:shd w:val="clear" w:color="auto" w:fill="FFFFFF"/>
              </w:rPr>
            </w:pPr>
            <w:r w:rsidRPr="0012235C">
              <w:rPr>
                <w:rFonts w:ascii="Times New Roman" w:hAnsi="Times New Roman"/>
                <w:sz w:val="24"/>
                <w:szCs w:val="24"/>
                <w:shd w:val="clear" w:color="auto" w:fill="FFFFFF"/>
              </w:rPr>
              <w:t>Раздел 9, источники 1-</w:t>
            </w:r>
            <w:r w:rsidR="008E344E" w:rsidRPr="0012235C">
              <w:rPr>
                <w:rFonts w:ascii="Times New Roman" w:hAnsi="Times New Roman"/>
                <w:sz w:val="24"/>
                <w:szCs w:val="24"/>
                <w:shd w:val="clear" w:color="auto" w:fill="FFFFFF"/>
              </w:rPr>
              <w:t>9</w:t>
            </w:r>
          </w:p>
        </w:tc>
        <w:tc>
          <w:tcPr>
            <w:tcW w:w="1985" w:type="dxa"/>
          </w:tcPr>
          <w:p w14:paraId="460AE3C7" w14:textId="2C9D0077" w:rsidR="006E01CC" w:rsidRPr="0012235C" w:rsidRDefault="006E01CC"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Дискуссия,</w:t>
            </w:r>
            <w:r w:rsidR="00A16836" w:rsidRPr="0012235C">
              <w:rPr>
                <w:rFonts w:ascii="Times New Roman" w:hAnsi="Times New Roman"/>
                <w:sz w:val="24"/>
                <w:szCs w:val="24"/>
                <w:shd w:val="clear" w:color="auto" w:fill="FFFFFF"/>
                <w:lang w:val="ru-RU"/>
              </w:rPr>
              <w:t xml:space="preserve"> анализ ситуаций, </w:t>
            </w:r>
          </w:p>
          <w:p w14:paraId="2AD125C2" w14:textId="77777777" w:rsidR="006E01CC" w:rsidRPr="0012235C" w:rsidRDefault="006E01CC"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выполнение</w:t>
            </w:r>
          </w:p>
          <w:p w14:paraId="4EF7B6BE" w14:textId="77777777" w:rsidR="006E01CC" w:rsidRPr="0012235C" w:rsidRDefault="006E01CC"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аналитических</w:t>
            </w:r>
          </w:p>
          <w:p w14:paraId="70310C4A" w14:textId="102A725D" w:rsidR="006E01CC" w:rsidRPr="0012235C" w:rsidRDefault="006E01CC" w:rsidP="0012235C">
            <w:pPr>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заданий</w:t>
            </w:r>
          </w:p>
        </w:tc>
      </w:tr>
    </w:tbl>
    <w:p w14:paraId="778A9094" w14:textId="77777777" w:rsidR="0052383B" w:rsidRDefault="0052383B" w:rsidP="0052383B">
      <w:pPr>
        <w:pStyle w:val="22"/>
        <w:keepNext/>
        <w:keepLines/>
        <w:shd w:val="clear" w:color="auto" w:fill="auto"/>
        <w:tabs>
          <w:tab w:val="left" w:pos="1086"/>
        </w:tabs>
        <w:spacing w:line="360" w:lineRule="auto"/>
        <w:jc w:val="both"/>
      </w:pPr>
      <w:bookmarkStart w:id="18" w:name="bookmark15"/>
      <w:bookmarkEnd w:id="17"/>
    </w:p>
    <w:p w14:paraId="10AAFEF9" w14:textId="090C3C4E" w:rsidR="00B248A0" w:rsidRDefault="00005270" w:rsidP="0012235C">
      <w:pPr>
        <w:pStyle w:val="30"/>
        <w:numPr>
          <w:ilvl w:val="5"/>
          <w:numId w:val="2"/>
        </w:numPr>
        <w:shd w:val="clear" w:color="auto" w:fill="auto"/>
        <w:tabs>
          <w:tab w:val="left" w:pos="1042"/>
        </w:tabs>
        <w:spacing w:line="360" w:lineRule="auto"/>
        <w:jc w:val="both"/>
      </w:pPr>
      <w:r>
        <w:t xml:space="preserve">6. </w:t>
      </w:r>
      <w:r w:rsidR="006169F8">
        <w:t>Перечень учебно-методического обеспечения для самостоятельной работы обучающихся по дисциплине</w:t>
      </w:r>
      <w:bookmarkEnd w:id="18"/>
    </w:p>
    <w:p w14:paraId="0B0442BE" w14:textId="1FDB9AC3" w:rsidR="00B248A0" w:rsidRDefault="00005270" w:rsidP="0012235C">
      <w:pPr>
        <w:pStyle w:val="30"/>
        <w:numPr>
          <w:ilvl w:val="5"/>
          <w:numId w:val="2"/>
        </w:numPr>
        <w:shd w:val="clear" w:color="auto" w:fill="auto"/>
        <w:tabs>
          <w:tab w:val="left" w:pos="1042"/>
        </w:tabs>
        <w:spacing w:line="360" w:lineRule="auto"/>
        <w:jc w:val="both"/>
      </w:pPr>
      <w:bookmarkStart w:id="19" w:name="bookmark16"/>
      <w:r>
        <w:t xml:space="preserve">6.1. </w:t>
      </w:r>
      <w:r w:rsidR="006169F8">
        <w:t>Перечень вопросов, отводимых на самостоятельное освоение дисциплины, формы внеаудиторной самостоятельной работы</w:t>
      </w:r>
      <w:bookmarkEnd w:id="19"/>
    </w:p>
    <w:tbl>
      <w:tblPr>
        <w:tblStyle w:val="ae"/>
        <w:tblW w:w="9923" w:type="dxa"/>
        <w:tblInd w:w="108" w:type="dxa"/>
        <w:tblLook w:val="04A0" w:firstRow="1" w:lastRow="0" w:firstColumn="1" w:lastColumn="0" w:noHBand="0" w:noVBand="1"/>
      </w:tblPr>
      <w:tblGrid>
        <w:gridCol w:w="3261"/>
        <w:gridCol w:w="3476"/>
        <w:gridCol w:w="3186"/>
      </w:tblGrid>
      <w:tr w:rsidR="0098415B" w:rsidRPr="0098415B" w14:paraId="6D3C66B4" w14:textId="77777777" w:rsidTr="00647397">
        <w:tc>
          <w:tcPr>
            <w:tcW w:w="3261" w:type="dxa"/>
            <w:vAlign w:val="center"/>
          </w:tcPr>
          <w:p w14:paraId="0B811F3A" w14:textId="7A33C300" w:rsidR="0098415B" w:rsidRPr="0012235C" w:rsidRDefault="0098415B" w:rsidP="0012235C">
            <w:pPr>
              <w:pStyle w:val="af2"/>
              <w:jc w:val="center"/>
              <w:rPr>
                <w:rFonts w:ascii="Times New Roman" w:hAnsi="Times New Roman"/>
                <w:b/>
                <w:sz w:val="28"/>
                <w:szCs w:val="28"/>
                <w:shd w:val="clear" w:color="auto" w:fill="FFFFFF"/>
              </w:rPr>
            </w:pPr>
            <w:r w:rsidRPr="0012235C">
              <w:rPr>
                <w:rFonts w:ascii="Times New Roman" w:hAnsi="Times New Roman"/>
                <w:b/>
                <w:sz w:val="28"/>
                <w:szCs w:val="28"/>
                <w:shd w:val="clear" w:color="auto" w:fill="FFFFFF"/>
              </w:rPr>
              <w:t>Наименование тем (разделов) дисциплины</w:t>
            </w:r>
          </w:p>
        </w:tc>
        <w:tc>
          <w:tcPr>
            <w:tcW w:w="3476" w:type="dxa"/>
            <w:vAlign w:val="center"/>
          </w:tcPr>
          <w:p w14:paraId="7397B34F" w14:textId="1C74E31B" w:rsidR="0098415B" w:rsidRPr="0012235C" w:rsidRDefault="0098415B" w:rsidP="0012235C">
            <w:pPr>
              <w:pStyle w:val="af2"/>
              <w:jc w:val="center"/>
              <w:rPr>
                <w:rFonts w:ascii="Times New Roman" w:hAnsi="Times New Roman"/>
                <w:b/>
                <w:sz w:val="28"/>
                <w:szCs w:val="28"/>
                <w:shd w:val="clear" w:color="auto" w:fill="FFFFFF"/>
                <w:lang w:val="ru-RU"/>
              </w:rPr>
            </w:pPr>
            <w:r w:rsidRPr="0012235C">
              <w:rPr>
                <w:rFonts w:ascii="Times New Roman" w:hAnsi="Times New Roman"/>
                <w:b/>
                <w:sz w:val="28"/>
                <w:szCs w:val="28"/>
                <w:shd w:val="clear" w:color="auto" w:fill="FFFFFF"/>
                <w:lang w:val="ru-RU"/>
              </w:rPr>
              <w:t>Перечень вопросов, отводимых на самостоятельное освоение</w:t>
            </w:r>
          </w:p>
        </w:tc>
        <w:tc>
          <w:tcPr>
            <w:tcW w:w="3186" w:type="dxa"/>
            <w:vAlign w:val="center"/>
          </w:tcPr>
          <w:p w14:paraId="1DC6C33B" w14:textId="0A628AAD" w:rsidR="0098415B" w:rsidRPr="0012235C" w:rsidRDefault="0098415B" w:rsidP="0012235C">
            <w:pPr>
              <w:pStyle w:val="af2"/>
              <w:jc w:val="center"/>
              <w:rPr>
                <w:rFonts w:ascii="Times New Roman" w:hAnsi="Times New Roman"/>
                <w:b/>
                <w:sz w:val="28"/>
                <w:szCs w:val="28"/>
                <w:shd w:val="clear" w:color="auto" w:fill="FFFFFF"/>
              </w:rPr>
            </w:pPr>
            <w:r w:rsidRPr="0012235C">
              <w:rPr>
                <w:rFonts w:ascii="Times New Roman" w:hAnsi="Times New Roman"/>
                <w:b/>
                <w:sz w:val="28"/>
                <w:szCs w:val="28"/>
                <w:shd w:val="clear" w:color="auto" w:fill="FFFFFF"/>
              </w:rPr>
              <w:t>Формы внеаудиторной самостоятельной работы</w:t>
            </w:r>
          </w:p>
        </w:tc>
      </w:tr>
      <w:tr w:rsidR="00A16836" w:rsidRPr="0098415B" w14:paraId="2867A852" w14:textId="77777777" w:rsidTr="00647397">
        <w:tc>
          <w:tcPr>
            <w:tcW w:w="3261" w:type="dxa"/>
          </w:tcPr>
          <w:p w14:paraId="413CF10A" w14:textId="669A2CCF" w:rsidR="00A16836" w:rsidRPr="0012235C" w:rsidRDefault="00A16836" w:rsidP="0012235C">
            <w:pPr>
              <w:pStyle w:val="af2"/>
              <w:rPr>
                <w:rFonts w:ascii="Times New Roman" w:hAnsi="Times New Roman"/>
                <w:sz w:val="24"/>
                <w:szCs w:val="24"/>
                <w:shd w:val="clear" w:color="auto" w:fill="FFFFFF"/>
              </w:rPr>
            </w:pPr>
            <w:r w:rsidRPr="0012235C">
              <w:rPr>
                <w:rFonts w:ascii="Times New Roman" w:hAnsi="Times New Roman"/>
                <w:sz w:val="24"/>
                <w:szCs w:val="24"/>
                <w:shd w:val="clear" w:color="auto" w:fill="FFFFFF"/>
                <w:lang w:val="ru-RU"/>
              </w:rPr>
              <w:t xml:space="preserve">Информационная база анализа финансовой отчетности. Состав, содержание и порядок формирования финансовой отчетности хозяйствующими субъектами. </w:t>
            </w:r>
            <w:r w:rsidRPr="0012235C">
              <w:rPr>
                <w:rFonts w:ascii="Times New Roman" w:hAnsi="Times New Roman"/>
                <w:sz w:val="24"/>
                <w:szCs w:val="24"/>
                <w:shd w:val="clear" w:color="auto" w:fill="FFFFFF"/>
              </w:rPr>
              <w:t xml:space="preserve">Достаточность и достоверность </w:t>
            </w:r>
            <w:r w:rsidR="00E2529D" w:rsidRPr="0012235C">
              <w:rPr>
                <w:rFonts w:ascii="Times New Roman" w:hAnsi="Times New Roman"/>
                <w:sz w:val="24"/>
                <w:szCs w:val="24"/>
                <w:shd w:val="clear" w:color="auto" w:fill="FFFFFF"/>
              </w:rPr>
              <w:t>и</w:t>
            </w:r>
            <w:r w:rsidRPr="0012235C">
              <w:rPr>
                <w:rFonts w:ascii="Times New Roman" w:hAnsi="Times New Roman"/>
                <w:sz w:val="24"/>
                <w:szCs w:val="24"/>
                <w:shd w:val="clear" w:color="auto" w:fill="FFFFFF"/>
              </w:rPr>
              <w:t xml:space="preserve">нформационной базы анализа  </w:t>
            </w:r>
          </w:p>
        </w:tc>
        <w:tc>
          <w:tcPr>
            <w:tcW w:w="3476" w:type="dxa"/>
          </w:tcPr>
          <w:p w14:paraId="7FD1E80C" w14:textId="77777777" w:rsidR="00A16836" w:rsidRPr="0012235C" w:rsidRDefault="00E2529D" w:rsidP="0012235C">
            <w:pPr>
              <w:pStyle w:val="af2"/>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Проверка достоверности данных финансовой отчетности.</w:t>
            </w:r>
          </w:p>
          <w:p w14:paraId="59F7EAF7" w14:textId="6007F3A6" w:rsidR="00E2529D" w:rsidRPr="0012235C" w:rsidRDefault="00E2529D" w:rsidP="0012235C">
            <w:pPr>
              <w:pStyle w:val="af2"/>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Отраслевая специфика компаний и её отражение в финансовой отчетности.</w:t>
            </w:r>
          </w:p>
        </w:tc>
        <w:tc>
          <w:tcPr>
            <w:tcW w:w="3186" w:type="dxa"/>
          </w:tcPr>
          <w:p w14:paraId="16FDF9DF" w14:textId="791D42A3" w:rsidR="00A16836" w:rsidRPr="0012235C" w:rsidRDefault="00A16836" w:rsidP="0012235C">
            <w:pPr>
              <w:pStyle w:val="af2"/>
              <w:rPr>
                <w:rFonts w:ascii="Times New Roman" w:hAnsi="Times New Roman"/>
                <w:sz w:val="24"/>
                <w:szCs w:val="24"/>
                <w:shd w:val="clear" w:color="auto" w:fill="FFFFFF"/>
              </w:rPr>
            </w:pPr>
            <w:r w:rsidRPr="0012235C">
              <w:rPr>
                <w:rFonts w:ascii="Times New Roman" w:hAnsi="Times New Roman"/>
                <w:sz w:val="24"/>
                <w:szCs w:val="24"/>
                <w:shd w:val="clear" w:color="auto" w:fill="FFFFFF"/>
                <w:lang w:val="ru-RU"/>
              </w:rPr>
              <w:t xml:space="preserve">Работа с рекомендованной литературой. Выполнение домашних заданий. </w:t>
            </w:r>
            <w:r w:rsidRPr="0012235C">
              <w:rPr>
                <w:rFonts w:ascii="Times New Roman" w:hAnsi="Times New Roman"/>
                <w:sz w:val="24"/>
                <w:szCs w:val="24"/>
                <w:shd w:val="clear" w:color="auto" w:fill="FFFFFF"/>
              </w:rPr>
              <w:t>Поиск информации в Интернете по заданной теме.</w:t>
            </w:r>
          </w:p>
        </w:tc>
      </w:tr>
      <w:tr w:rsidR="00A16836" w:rsidRPr="0098415B" w14:paraId="6204E354" w14:textId="77777777" w:rsidTr="00647397">
        <w:tc>
          <w:tcPr>
            <w:tcW w:w="3261" w:type="dxa"/>
          </w:tcPr>
          <w:p w14:paraId="2BB11022" w14:textId="7D1E5AA7" w:rsidR="00A16836" w:rsidRPr="0012235C" w:rsidRDefault="00A16836" w:rsidP="0012235C">
            <w:pPr>
              <w:pStyle w:val="af2"/>
              <w:rPr>
                <w:rFonts w:ascii="Times New Roman" w:hAnsi="Times New Roman"/>
                <w:sz w:val="24"/>
                <w:szCs w:val="24"/>
                <w:shd w:val="clear" w:color="auto" w:fill="FFFFFF"/>
              </w:rPr>
            </w:pPr>
            <w:r w:rsidRPr="0012235C">
              <w:rPr>
                <w:rFonts w:ascii="Times New Roman" w:hAnsi="Times New Roman"/>
                <w:sz w:val="24"/>
                <w:szCs w:val="24"/>
                <w:shd w:val="clear" w:color="auto" w:fill="FFFFFF"/>
                <w:lang w:val="ru-RU"/>
              </w:rPr>
              <w:t xml:space="preserve">Интерпретация данных отчетности с целью оценки финансового положения и финансовых результатов экономического субъекта. Различия в подходах к интерпретации отчетных данных с позиций собственников, кредиторов и инвесторов. </w:t>
            </w:r>
            <w:r w:rsidRPr="0012235C">
              <w:rPr>
                <w:rFonts w:ascii="Times New Roman" w:hAnsi="Times New Roman"/>
                <w:sz w:val="24"/>
                <w:szCs w:val="24"/>
                <w:shd w:val="clear" w:color="auto" w:fill="FFFFFF"/>
              </w:rPr>
              <w:t>Взаимосвязь основных отчетных форм</w:t>
            </w:r>
          </w:p>
        </w:tc>
        <w:tc>
          <w:tcPr>
            <w:tcW w:w="3476" w:type="dxa"/>
          </w:tcPr>
          <w:p w14:paraId="40D62F9A" w14:textId="77777777" w:rsidR="00E2529D" w:rsidRPr="0012235C" w:rsidRDefault="00A16836" w:rsidP="0012235C">
            <w:pPr>
              <w:pStyle w:val="af2"/>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 xml:space="preserve">Анализ информационных потребностей пользователей информации о степени устойчивости и эффективности бизнеса. </w:t>
            </w:r>
          </w:p>
          <w:p w14:paraId="42C4A09F" w14:textId="29E13C61" w:rsidR="00A16836" w:rsidRPr="0012235C" w:rsidRDefault="00A16836" w:rsidP="0012235C">
            <w:pPr>
              <w:pStyle w:val="af2"/>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Оценка возможности и степени удовлетворения данных потребностей.</w:t>
            </w:r>
          </w:p>
        </w:tc>
        <w:tc>
          <w:tcPr>
            <w:tcW w:w="3186" w:type="dxa"/>
          </w:tcPr>
          <w:p w14:paraId="0C52DD6A" w14:textId="729267DD" w:rsidR="00A16836" w:rsidRPr="0012235C" w:rsidRDefault="00A16836" w:rsidP="0012235C">
            <w:pPr>
              <w:pStyle w:val="af2"/>
              <w:rPr>
                <w:rFonts w:ascii="Times New Roman" w:hAnsi="Times New Roman"/>
                <w:sz w:val="24"/>
                <w:szCs w:val="24"/>
                <w:shd w:val="clear" w:color="auto" w:fill="FFFFFF"/>
              </w:rPr>
            </w:pPr>
            <w:r w:rsidRPr="0012235C">
              <w:rPr>
                <w:rFonts w:ascii="Times New Roman" w:hAnsi="Times New Roman"/>
                <w:sz w:val="24"/>
                <w:szCs w:val="24"/>
                <w:shd w:val="clear" w:color="auto" w:fill="FFFFFF"/>
                <w:lang w:val="ru-RU"/>
              </w:rPr>
              <w:t xml:space="preserve">Работа с рекомендованной литературой. Выполнение домашних заданий. </w:t>
            </w:r>
            <w:r w:rsidRPr="0012235C">
              <w:rPr>
                <w:rFonts w:ascii="Times New Roman" w:hAnsi="Times New Roman"/>
                <w:sz w:val="24"/>
                <w:szCs w:val="24"/>
                <w:shd w:val="clear" w:color="auto" w:fill="FFFFFF"/>
              </w:rPr>
              <w:t>Поиск информации в Интернете по заданной теме.</w:t>
            </w:r>
          </w:p>
        </w:tc>
      </w:tr>
      <w:tr w:rsidR="00A16836" w:rsidRPr="0098415B" w14:paraId="19F969B5" w14:textId="77777777" w:rsidTr="00647397">
        <w:tc>
          <w:tcPr>
            <w:tcW w:w="3261" w:type="dxa"/>
          </w:tcPr>
          <w:p w14:paraId="7091F3B7" w14:textId="6A457C71" w:rsidR="00A16836" w:rsidRPr="0012235C" w:rsidRDefault="00A16836" w:rsidP="0012235C">
            <w:pPr>
              <w:pStyle w:val="af2"/>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Подходы и методики оценки финансового состояния и эффективности деятельности компаний</w:t>
            </w:r>
          </w:p>
        </w:tc>
        <w:tc>
          <w:tcPr>
            <w:tcW w:w="3476" w:type="dxa"/>
          </w:tcPr>
          <w:p w14:paraId="716F05C0" w14:textId="5FB54DE8" w:rsidR="00A16836" w:rsidRPr="0012235C" w:rsidRDefault="00A16836" w:rsidP="0012235C">
            <w:pPr>
              <w:pStyle w:val="af2"/>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 xml:space="preserve">Особенности оценки финансового состояния и эффективности с позиции разных групп стейкхолдеров бизнеса. </w:t>
            </w:r>
          </w:p>
          <w:p w14:paraId="2A3FAA65" w14:textId="432D7222" w:rsidR="00A16836" w:rsidRPr="0012235C" w:rsidRDefault="00A16836" w:rsidP="0012235C">
            <w:pPr>
              <w:pStyle w:val="af2"/>
              <w:rPr>
                <w:rFonts w:ascii="Times New Roman" w:hAnsi="Times New Roman"/>
                <w:sz w:val="24"/>
                <w:szCs w:val="24"/>
                <w:shd w:val="clear" w:color="auto" w:fill="FFFFFF"/>
                <w:lang w:val="ru-RU"/>
              </w:rPr>
            </w:pPr>
            <w:r w:rsidRPr="0012235C">
              <w:rPr>
                <w:rFonts w:ascii="Times New Roman" w:hAnsi="Times New Roman"/>
                <w:sz w:val="24"/>
                <w:szCs w:val="24"/>
                <w:shd w:val="clear" w:color="auto" w:fill="FFFFFF"/>
                <w:lang w:val="ru-RU"/>
              </w:rPr>
              <w:t xml:space="preserve">Конфликты интересов при создании добавленной стоимости и её распределении между </w:t>
            </w:r>
            <w:r w:rsidRPr="0012235C">
              <w:rPr>
                <w:rFonts w:ascii="Times New Roman" w:hAnsi="Times New Roman"/>
                <w:sz w:val="24"/>
                <w:szCs w:val="24"/>
                <w:shd w:val="clear" w:color="auto" w:fill="FFFFFF"/>
                <w:lang w:val="ru-RU"/>
              </w:rPr>
              <w:lastRenderedPageBreak/>
              <w:t>группами стейкхолдеров.</w:t>
            </w:r>
          </w:p>
        </w:tc>
        <w:tc>
          <w:tcPr>
            <w:tcW w:w="3186" w:type="dxa"/>
          </w:tcPr>
          <w:p w14:paraId="6778A25B" w14:textId="75A784D7" w:rsidR="00A16836" w:rsidRPr="0012235C" w:rsidRDefault="00A16836" w:rsidP="0012235C">
            <w:pPr>
              <w:pStyle w:val="af2"/>
              <w:rPr>
                <w:rFonts w:ascii="Times New Roman" w:hAnsi="Times New Roman"/>
                <w:sz w:val="24"/>
                <w:szCs w:val="24"/>
                <w:shd w:val="clear" w:color="auto" w:fill="FFFFFF"/>
              </w:rPr>
            </w:pPr>
            <w:r w:rsidRPr="0012235C">
              <w:rPr>
                <w:rFonts w:ascii="Times New Roman" w:hAnsi="Times New Roman"/>
                <w:sz w:val="24"/>
                <w:szCs w:val="24"/>
                <w:shd w:val="clear" w:color="auto" w:fill="FFFFFF"/>
                <w:lang w:val="ru-RU"/>
              </w:rPr>
              <w:lastRenderedPageBreak/>
              <w:t xml:space="preserve">Работа с рекомендованной литературой. Выполнение домашних заданий. </w:t>
            </w:r>
            <w:r w:rsidRPr="0012235C">
              <w:rPr>
                <w:rFonts w:ascii="Times New Roman" w:hAnsi="Times New Roman"/>
                <w:sz w:val="24"/>
                <w:szCs w:val="24"/>
                <w:shd w:val="clear" w:color="auto" w:fill="FFFFFF"/>
              </w:rPr>
              <w:t>Поиск информации в Интернете по заданной теме.</w:t>
            </w:r>
          </w:p>
        </w:tc>
      </w:tr>
    </w:tbl>
    <w:p w14:paraId="118337BA" w14:textId="77777777" w:rsidR="00B248A0" w:rsidRDefault="00B248A0">
      <w:pPr>
        <w:rPr>
          <w:sz w:val="2"/>
          <w:szCs w:val="2"/>
        </w:rPr>
      </w:pPr>
    </w:p>
    <w:p w14:paraId="2A1EE32B" w14:textId="77777777" w:rsidR="00B248A0" w:rsidRDefault="00B248A0">
      <w:pPr>
        <w:rPr>
          <w:sz w:val="2"/>
          <w:szCs w:val="2"/>
        </w:rPr>
      </w:pPr>
    </w:p>
    <w:p w14:paraId="7DFDAC5A" w14:textId="057702B9" w:rsidR="00B248A0" w:rsidRDefault="006169F8" w:rsidP="00007E60">
      <w:pPr>
        <w:pStyle w:val="22"/>
        <w:keepNext/>
        <w:keepLines/>
        <w:numPr>
          <w:ilvl w:val="1"/>
          <w:numId w:val="8"/>
        </w:numPr>
        <w:shd w:val="clear" w:color="auto" w:fill="auto"/>
        <w:tabs>
          <w:tab w:val="left" w:pos="1299"/>
        </w:tabs>
        <w:spacing w:before="591" w:after="277" w:line="326" w:lineRule="exact"/>
        <w:jc w:val="both"/>
      </w:pPr>
      <w:bookmarkStart w:id="20" w:name="bookmark17"/>
      <w:r>
        <w:t>Перечень вопросов, заданий, тем для подготовки к текущему контролю</w:t>
      </w:r>
      <w:bookmarkEnd w:id="20"/>
    </w:p>
    <w:p w14:paraId="08531C4E" w14:textId="1D0C9EBA" w:rsidR="00CB5CA0" w:rsidRPr="00CB5CA0" w:rsidRDefault="00CB5CA0" w:rsidP="001954A8">
      <w:pPr>
        <w:pStyle w:val="21"/>
        <w:shd w:val="clear" w:color="auto" w:fill="auto"/>
        <w:spacing w:line="360" w:lineRule="auto"/>
        <w:ind w:firstLine="743"/>
        <w:jc w:val="both"/>
      </w:pPr>
      <w:bookmarkStart w:id="21" w:name="bookmark19"/>
      <w:r w:rsidRPr="00CB5CA0">
        <w:t>Учебным планом дисциплины предусмотрено выполнение контрольной работы</w:t>
      </w:r>
      <w:r w:rsidRPr="001954A8">
        <w:t xml:space="preserve"> </w:t>
      </w:r>
      <w:r w:rsidRPr="00CB5CA0">
        <w:t>по комплексному анализу эффективности компании на основе предложенных методических рекомендаций. Работа выполняется в течение всего модуля.</w:t>
      </w:r>
    </w:p>
    <w:p w14:paraId="777189E4" w14:textId="38399452" w:rsidR="00CB5CA0" w:rsidRPr="00CB5CA0" w:rsidRDefault="00CB5CA0" w:rsidP="001954A8">
      <w:pPr>
        <w:pStyle w:val="21"/>
        <w:shd w:val="clear" w:color="auto" w:fill="auto"/>
        <w:spacing w:line="360" w:lineRule="auto"/>
        <w:ind w:firstLine="743"/>
        <w:jc w:val="both"/>
      </w:pPr>
      <w:r w:rsidRPr="00CB5CA0">
        <w:t xml:space="preserve">Методические рекомендации по выполнению контрольной работы предлагаются студентам. Цель данной работы – углубить знания студентов (магистрантов) в области анализа </w:t>
      </w:r>
      <w:r w:rsidR="00E2529D">
        <w:t>финансовой отчетности</w:t>
      </w:r>
      <w:r w:rsidRPr="00CB5CA0">
        <w:t>, сформировать профессиональные навыки работы с финансовой отчетностью и ее аналитической интерпретации, подготовки аналитического заключения, а также самостоятельной работы с поиском необходимой информации.</w:t>
      </w:r>
    </w:p>
    <w:p w14:paraId="59C3DA73" w14:textId="2E52F805" w:rsidR="00CB5CA0" w:rsidRPr="00CB5CA0" w:rsidRDefault="00CB5CA0" w:rsidP="001954A8">
      <w:pPr>
        <w:pStyle w:val="21"/>
        <w:shd w:val="clear" w:color="auto" w:fill="auto"/>
        <w:spacing w:line="360" w:lineRule="auto"/>
        <w:ind w:firstLine="743"/>
        <w:jc w:val="both"/>
      </w:pPr>
      <w:r w:rsidRPr="00CB5CA0">
        <w:t>Для проведения анализа студент (магистрант) самостоятельно выбирает одну из российских или зарубежных компаний. Для проведения сравнительного анализа также самостоятельно выбирается одна или несколько компаний конкурентов. С этой целью рекомендуется воспользоваться аналитическ</w:t>
      </w:r>
      <w:r w:rsidR="00A73CC1">
        <w:t>ими</w:t>
      </w:r>
      <w:r w:rsidRPr="00CB5CA0">
        <w:t xml:space="preserve"> систем</w:t>
      </w:r>
      <w:r w:rsidR="00A73CC1">
        <w:t>ами</w:t>
      </w:r>
      <w:r w:rsidRPr="00CB5CA0">
        <w:t xml:space="preserve"> </w:t>
      </w:r>
      <w:r w:rsidR="00A73CC1">
        <w:t>«</w:t>
      </w:r>
      <w:r w:rsidRPr="00CB5CA0">
        <w:t>Блумберг</w:t>
      </w:r>
      <w:r w:rsidR="00A73CC1">
        <w:t>»</w:t>
      </w:r>
      <w:r w:rsidRPr="00CB5CA0">
        <w:t xml:space="preserve">, </w:t>
      </w:r>
      <w:r w:rsidR="00A73CC1">
        <w:t>«Томсон рейтер», «</w:t>
      </w:r>
      <w:r w:rsidRPr="00CB5CA0">
        <w:t>СПАРК</w:t>
      </w:r>
      <w:r w:rsidR="00A73CC1">
        <w:t>»</w:t>
      </w:r>
      <w:r w:rsidRPr="00CB5CA0">
        <w:t>, а также ресурсами ИНТЕРНЕТ в отношении сведений о компании и отрасли, к которой она относятся.</w:t>
      </w:r>
    </w:p>
    <w:p w14:paraId="5E47693D" w14:textId="1530026C" w:rsidR="00093D75" w:rsidRDefault="00CB5CA0" w:rsidP="001954A8">
      <w:pPr>
        <w:pStyle w:val="21"/>
        <w:shd w:val="clear" w:color="auto" w:fill="auto"/>
        <w:spacing w:line="360" w:lineRule="auto"/>
        <w:ind w:firstLine="743"/>
        <w:jc w:val="both"/>
      </w:pPr>
      <w:r w:rsidRPr="00CB5CA0">
        <w:t xml:space="preserve">Аналитическая работа должна заканчиваться выводами, характеризующими ее макроокружение, оценку </w:t>
      </w:r>
      <w:r w:rsidR="00E2529D">
        <w:t xml:space="preserve">финансового состояния и </w:t>
      </w:r>
      <w:r w:rsidRPr="00CB5CA0">
        <w:t>эффективности бизнеса, предложению рекомендаций по обеспечению его устойчивого развития.</w:t>
      </w:r>
    </w:p>
    <w:p w14:paraId="0D5303E2" w14:textId="7CEE2FEE" w:rsidR="001954A8" w:rsidRDefault="00CC5881" w:rsidP="008C690F">
      <w:pPr>
        <w:pStyle w:val="22"/>
        <w:keepNext/>
        <w:keepLines/>
        <w:tabs>
          <w:tab w:val="left" w:pos="567"/>
        </w:tabs>
        <w:spacing w:line="360" w:lineRule="auto"/>
        <w:ind w:firstLine="567"/>
      </w:pPr>
      <w:r>
        <w:t>Т</w:t>
      </w:r>
      <w:r w:rsidR="008C690F" w:rsidRPr="008C690F">
        <w:t>иповые контрольные задания:</w:t>
      </w:r>
    </w:p>
    <w:p w14:paraId="11FE7391" w14:textId="11125BB7"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 xml:space="preserve">1. </w:t>
      </w:r>
      <w:r w:rsidRPr="00B52BE2">
        <w:rPr>
          <w:rFonts w:ascii="Times New Roman" w:hAnsi="Times New Roman" w:cs="Times New Roman"/>
          <w:sz w:val="28"/>
          <w:szCs w:val="28"/>
          <w:lang w:bidi="ar-SA"/>
        </w:rPr>
        <w:t xml:space="preserve">В чем отличие понятий «денежные средства организации», «эквиваленты денежных средств», «чистые денежные средства»? </w:t>
      </w:r>
    </w:p>
    <w:p w14:paraId="69A44B54" w14:textId="77777777"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52BE2">
        <w:rPr>
          <w:rFonts w:ascii="Times New Roman" w:hAnsi="Times New Roman" w:cs="Times New Roman"/>
          <w:sz w:val="28"/>
          <w:szCs w:val="28"/>
          <w:lang w:bidi="ar-SA"/>
        </w:rPr>
        <w:t xml:space="preserve">2. В чем сущность анализа динамики прибыли? </w:t>
      </w:r>
    </w:p>
    <w:p w14:paraId="5EEAC48F" w14:textId="77777777"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52BE2">
        <w:rPr>
          <w:rFonts w:ascii="Times New Roman" w:hAnsi="Times New Roman" w:cs="Times New Roman"/>
          <w:sz w:val="28"/>
          <w:szCs w:val="28"/>
          <w:lang w:bidi="ar-SA"/>
        </w:rPr>
        <w:lastRenderedPageBreak/>
        <w:t xml:space="preserve">3. Дайте определение чистым активам организации. Какие статьи активов и пассивов используются для расчета величины чистых активов? </w:t>
      </w:r>
    </w:p>
    <w:p w14:paraId="6F838321" w14:textId="77777777"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52BE2">
        <w:rPr>
          <w:rFonts w:ascii="Times New Roman" w:hAnsi="Times New Roman" w:cs="Times New Roman"/>
          <w:sz w:val="28"/>
          <w:szCs w:val="28"/>
          <w:lang w:bidi="ar-SA"/>
        </w:rPr>
        <w:t xml:space="preserve">4. Для чего необходимо следить за состоянием дебиторской и кредиторской задолженности? </w:t>
      </w:r>
    </w:p>
    <w:p w14:paraId="234A7962" w14:textId="77777777"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52BE2">
        <w:rPr>
          <w:rFonts w:ascii="Times New Roman" w:hAnsi="Times New Roman" w:cs="Times New Roman"/>
          <w:sz w:val="28"/>
          <w:szCs w:val="28"/>
          <w:lang w:bidi="ar-SA"/>
        </w:rPr>
        <w:t xml:space="preserve">5. Из чего складываются доходы организации? </w:t>
      </w:r>
    </w:p>
    <w:p w14:paraId="3B0FE0CB" w14:textId="0D6E3F80"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52BE2">
        <w:rPr>
          <w:rFonts w:ascii="Times New Roman" w:hAnsi="Times New Roman" w:cs="Times New Roman"/>
          <w:sz w:val="28"/>
          <w:szCs w:val="28"/>
          <w:lang w:bidi="ar-SA"/>
        </w:rPr>
        <w:t xml:space="preserve">6. Как можно рассчитать оборачиваемость средств? </w:t>
      </w:r>
    </w:p>
    <w:p w14:paraId="6B2FA6DB" w14:textId="5986C1FA"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 xml:space="preserve">7. </w:t>
      </w:r>
      <w:r w:rsidRPr="00B52BE2">
        <w:rPr>
          <w:rFonts w:ascii="Times New Roman" w:hAnsi="Times New Roman" w:cs="Times New Roman"/>
          <w:sz w:val="28"/>
          <w:szCs w:val="28"/>
          <w:lang w:bidi="ar-SA"/>
        </w:rPr>
        <w:t xml:space="preserve">В чем отличие понятий «денежные средства организации», «эквиваленты денежных средств»? </w:t>
      </w:r>
    </w:p>
    <w:p w14:paraId="1E211AF8" w14:textId="134F6A71"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8</w:t>
      </w:r>
      <w:r w:rsidRPr="00B52BE2">
        <w:rPr>
          <w:rFonts w:ascii="Times New Roman" w:hAnsi="Times New Roman" w:cs="Times New Roman"/>
          <w:sz w:val="28"/>
          <w:szCs w:val="28"/>
          <w:lang w:bidi="ar-SA"/>
        </w:rPr>
        <w:t xml:space="preserve">. В чем сущность анализа динамики прибыли? </w:t>
      </w:r>
    </w:p>
    <w:p w14:paraId="771455DC" w14:textId="3DBDBE80"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9</w:t>
      </w:r>
      <w:r w:rsidRPr="00B52BE2">
        <w:rPr>
          <w:rFonts w:ascii="Times New Roman" w:hAnsi="Times New Roman" w:cs="Times New Roman"/>
          <w:sz w:val="28"/>
          <w:szCs w:val="28"/>
          <w:lang w:bidi="ar-SA"/>
        </w:rPr>
        <w:t xml:space="preserve">. Дайте определение чистым активам организации. Какие статьи активов и пассивов используются для расчета величины чистых активов? </w:t>
      </w:r>
    </w:p>
    <w:p w14:paraId="622EDAD9" w14:textId="2BAFAD1E"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10</w:t>
      </w:r>
      <w:r w:rsidRPr="00B52BE2">
        <w:rPr>
          <w:rFonts w:ascii="Times New Roman" w:hAnsi="Times New Roman" w:cs="Times New Roman"/>
          <w:sz w:val="28"/>
          <w:szCs w:val="28"/>
          <w:lang w:bidi="ar-SA"/>
        </w:rPr>
        <w:t xml:space="preserve">. Для чего необходимо следить за состоянием дебиторской и кредиторской задолженности? </w:t>
      </w:r>
    </w:p>
    <w:p w14:paraId="3A8E8F79" w14:textId="623AFCE7"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11</w:t>
      </w:r>
      <w:r w:rsidRPr="00B52BE2">
        <w:rPr>
          <w:rFonts w:ascii="Times New Roman" w:hAnsi="Times New Roman" w:cs="Times New Roman"/>
          <w:sz w:val="28"/>
          <w:szCs w:val="28"/>
          <w:lang w:bidi="ar-SA"/>
        </w:rPr>
        <w:t xml:space="preserve">. Из чего складываются доходы организации? </w:t>
      </w:r>
    </w:p>
    <w:p w14:paraId="0A22EA3B" w14:textId="2A041D9E" w:rsidR="00B52BE2" w:rsidRPr="00BF1A8A"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12</w:t>
      </w:r>
      <w:r w:rsidRPr="00B52BE2">
        <w:rPr>
          <w:rFonts w:ascii="Times New Roman" w:hAnsi="Times New Roman" w:cs="Times New Roman"/>
          <w:sz w:val="28"/>
          <w:szCs w:val="28"/>
          <w:lang w:bidi="ar-SA"/>
        </w:rPr>
        <w:t xml:space="preserve">. Как можно рассчитать оборачиваемость средств? </w:t>
      </w:r>
    </w:p>
    <w:p w14:paraId="68D2E7FF" w14:textId="73092308"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 xml:space="preserve">13. </w:t>
      </w:r>
      <w:r w:rsidRPr="00B52BE2">
        <w:rPr>
          <w:rFonts w:ascii="Times New Roman" w:hAnsi="Times New Roman" w:cs="Times New Roman"/>
          <w:sz w:val="28"/>
          <w:szCs w:val="28"/>
          <w:lang w:bidi="ar-SA"/>
        </w:rPr>
        <w:t xml:space="preserve">Каким образом проводится вертикальный анализ отчетности? </w:t>
      </w:r>
    </w:p>
    <w:p w14:paraId="7E1B012B" w14:textId="58A39183"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14</w:t>
      </w:r>
      <w:r w:rsidRPr="00B52BE2">
        <w:rPr>
          <w:rFonts w:ascii="Times New Roman" w:hAnsi="Times New Roman" w:cs="Times New Roman"/>
          <w:sz w:val="28"/>
          <w:szCs w:val="28"/>
          <w:lang w:bidi="ar-SA"/>
        </w:rPr>
        <w:t xml:space="preserve">. Каким образом проводится горизонтальный анализ отчетности? </w:t>
      </w:r>
    </w:p>
    <w:p w14:paraId="6D08BF29" w14:textId="7C996E77"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15</w:t>
      </w:r>
      <w:r w:rsidRPr="00B52BE2">
        <w:rPr>
          <w:rFonts w:ascii="Times New Roman" w:hAnsi="Times New Roman" w:cs="Times New Roman"/>
          <w:sz w:val="28"/>
          <w:szCs w:val="28"/>
          <w:lang w:bidi="ar-SA"/>
        </w:rPr>
        <w:t xml:space="preserve">. Какова связь между рентабельностью собственного капитала и рентабельностью активов? </w:t>
      </w:r>
    </w:p>
    <w:p w14:paraId="039A8182" w14:textId="11164FE8"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16</w:t>
      </w:r>
      <w:r w:rsidRPr="00B52BE2">
        <w:rPr>
          <w:rFonts w:ascii="Times New Roman" w:hAnsi="Times New Roman" w:cs="Times New Roman"/>
          <w:sz w:val="28"/>
          <w:szCs w:val="28"/>
          <w:lang w:bidi="ar-SA"/>
        </w:rPr>
        <w:t xml:space="preserve">. Какова сущность проведения анализа движения денежных средств прямым и косвенным методами? </w:t>
      </w:r>
    </w:p>
    <w:p w14:paraId="59670435" w14:textId="6670DE33"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17</w:t>
      </w:r>
      <w:r w:rsidRPr="00B52BE2">
        <w:rPr>
          <w:rFonts w:ascii="Times New Roman" w:hAnsi="Times New Roman" w:cs="Times New Roman"/>
          <w:sz w:val="28"/>
          <w:szCs w:val="28"/>
          <w:lang w:bidi="ar-SA"/>
        </w:rPr>
        <w:t xml:space="preserve">. Каковы значение и последовательность расчета финансового цикла? </w:t>
      </w:r>
    </w:p>
    <w:p w14:paraId="601956FE" w14:textId="064E2588" w:rsidR="00B52BE2" w:rsidRPr="00B52BE2" w:rsidRDefault="00B52BE2"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18</w:t>
      </w:r>
      <w:r w:rsidRPr="00B52BE2">
        <w:rPr>
          <w:rFonts w:ascii="Times New Roman" w:hAnsi="Times New Roman" w:cs="Times New Roman"/>
          <w:sz w:val="28"/>
          <w:szCs w:val="28"/>
          <w:lang w:bidi="ar-SA"/>
        </w:rPr>
        <w:t xml:space="preserve">. Какой баланс считается абсолютно ликвидным? </w:t>
      </w:r>
    </w:p>
    <w:p w14:paraId="472B4423" w14:textId="30D7B357" w:rsidR="00B52BE2" w:rsidRPr="00B52BE2" w:rsidRDefault="00BF1A8A"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19</w:t>
      </w:r>
      <w:r w:rsidR="00B52BE2" w:rsidRPr="00B52BE2">
        <w:rPr>
          <w:rFonts w:ascii="Times New Roman" w:hAnsi="Times New Roman" w:cs="Times New Roman"/>
          <w:sz w:val="28"/>
          <w:szCs w:val="28"/>
          <w:lang w:bidi="ar-SA"/>
        </w:rPr>
        <w:t xml:space="preserve">. Какой коэффициент позволяет оценить эффективность использования активов организации? </w:t>
      </w:r>
    </w:p>
    <w:p w14:paraId="61E1C1D6" w14:textId="63AE4791" w:rsidR="00B52BE2" w:rsidRPr="00B52BE2" w:rsidRDefault="00BF1A8A"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20</w:t>
      </w:r>
      <w:r w:rsidR="00B52BE2" w:rsidRPr="00B52BE2">
        <w:rPr>
          <w:rFonts w:ascii="Times New Roman" w:hAnsi="Times New Roman" w:cs="Times New Roman"/>
          <w:sz w:val="28"/>
          <w:szCs w:val="28"/>
          <w:lang w:bidi="ar-SA"/>
        </w:rPr>
        <w:t xml:space="preserve">. Какую информацию содержит Отчет о движении денежных средств? </w:t>
      </w:r>
    </w:p>
    <w:p w14:paraId="57E122DC" w14:textId="5783AF8E" w:rsidR="00B52BE2" w:rsidRPr="00B52BE2" w:rsidRDefault="00BF1A8A"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21</w:t>
      </w:r>
      <w:r w:rsidR="00B52BE2" w:rsidRPr="00B52BE2">
        <w:rPr>
          <w:rFonts w:ascii="Times New Roman" w:hAnsi="Times New Roman" w:cs="Times New Roman"/>
          <w:sz w:val="28"/>
          <w:szCs w:val="28"/>
          <w:lang w:bidi="ar-SA"/>
        </w:rPr>
        <w:t xml:space="preserve">. Назовите показатели состояния и движения основных средств организации. </w:t>
      </w:r>
    </w:p>
    <w:p w14:paraId="73033CD7" w14:textId="79338079" w:rsidR="00B52BE2" w:rsidRPr="00B52BE2" w:rsidRDefault="00BF1A8A"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lastRenderedPageBreak/>
        <w:t>22</w:t>
      </w:r>
      <w:r w:rsidR="00B52BE2" w:rsidRPr="00B52BE2">
        <w:rPr>
          <w:rFonts w:ascii="Times New Roman" w:hAnsi="Times New Roman" w:cs="Times New Roman"/>
          <w:sz w:val="28"/>
          <w:szCs w:val="28"/>
          <w:lang w:bidi="ar-SA"/>
        </w:rPr>
        <w:t xml:space="preserve">. О чем свидетельствует коэффициент финансовой независимости, коэффициент финансирования? </w:t>
      </w:r>
    </w:p>
    <w:p w14:paraId="323321CF" w14:textId="5CD56879" w:rsidR="00B52BE2" w:rsidRPr="00B52BE2" w:rsidRDefault="00BF1A8A" w:rsidP="00BF1A8A">
      <w:pPr>
        <w:widowControl/>
        <w:autoSpaceDE w:val="0"/>
        <w:autoSpaceDN w:val="0"/>
        <w:adjustRightInd w:val="0"/>
        <w:spacing w:line="360" w:lineRule="auto"/>
        <w:rPr>
          <w:rFonts w:ascii="Times New Roman" w:hAnsi="Times New Roman" w:cs="Times New Roman"/>
          <w:sz w:val="28"/>
          <w:szCs w:val="28"/>
          <w:lang w:bidi="ar-SA"/>
        </w:rPr>
      </w:pPr>
      <w:r w:rsidRPr="00BF1A8A">
        <w:rPr>
          <w:rFonts w:ascii="Times New Roman" w:hAnsi="Times New Roman" w:cs="Times New Roman"/>
          <w:sz w:val="28"/>
          <w:szCs w:val="28"/>
          <w:lang w:bidi="ar-SA"/>
        </w:rPr>
        <w:t>23</w:t>
      </w:r>
      <w:r w:rsidR="00B52BE2" w:rsidRPr="00B52BE2">
        <w:rPr>
          <w:rFonts w:ascii="Times New Roman" w:hAnsi="Times New Roman" w:cs="Times New Roman"/>
          <w:sz w:val="28"/>
          <w:szCs w:val="28"/>
          <w:lang w:bidi="ar-SA"/>
        </w:rPr>
        <w:t xml:space="preserve">. Перечислите показатели финансового состояния, которые можно получить из сравнительного аналитического баланса. </w:t>
      </w:r>
    </w:p>
    <w:p w14:paraId="31F01595" w14:textId="23E90E47" w:rsidR="00B248A0" w:rsidRDefault="00BF1A8A" w:rsidP="00007E60">
      <w:pPr>
        <w:pStyle w:val="22"/>
        <w:keepNext/>
        <w:keepLines/>
        <w:numPr>
          <w:ilvl w:val="0"/>
          <w:numId w:val="8"/>
        </w:numPr>
        <w:shd w:val="clear" w:color="auto" w:fill="auto"/>
        <w:tabs>
          <w:tab w:val="left" w:pos="1086"/>
        </w:tabs>
        <w:spacing w:before="595" w:after="304" w:line="322" w:lineRule="exact"/>
        <w:jc w:val="both"/>
      </w:pPr>
      <w:r>
        <w:t>Ф</w:t>
      </w:r>
      <w:r w:rsidR="006169F8">
        <w:t>онд оценочных средств для проведения промежуточной аттестации обучающихся по дисциплине</w:t>
      </w:r>
      <w:bookmarkEnd w:id="21"/>
    </w:p>
    <w:p w14:paraId="6278BD35" w14:textId="309E2B82" w:rsidR="00B248A0" w:rsidRDefault="006169F8" w:rsidP="008858CD">
      <w:pPr>
        <w:pStyle w:val="21"/>
        <w:shd w:val="clear" w:color="auto" w:fill="auto"/>
        <w:spacing w:line="360" w:lineRule="auto"/>
        <w:ind w:firstLine="743"/>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5402F061" w:rsidR="008858CD" w:rsidRDefault="008858CD" w:rsidP="00BB742E">
      <w:pPr>
        <w:pStyle w:val="21"/>
        <w:shd w:val="clear" w:color="auto" w:fill="auto"/>
        <w:spacing w:line="360" w:lineRule="auto"/>
        <w:ind w:firstLine="743"/>
        <w:jc w:val="both"/>
      </w:pPr>
      <w:r>
        <w:t>Типовые контрольные задания или иные материалы, необходимые для оценки индикаторов достижения компетенций, умений и знаний:</w:t>
      </w:r>
    </w:p>
    <w:p w14:paraId="0FCC8C56" w14:textId="77777777" w:rsidR="00BB742E" w:rsidRDefault="00BB742E" w:rsidP="00BB742E">
      <w:pPr>
        <w:pStyle w:val="21"/>
        <w:shd w:val="clear" w:color="auto" w:fill="auto"/>
        <w:spacing w:line="360" w:lineRule="auto"/>
        <w:ind w:firstLine="743"/>
        <w:jc w:val="both"/>
      </w:pPr>
    </w:p>
    <w:tbl>
      <w:tblPr>
        <w:tblStyle w:val="ae"/>
        <w:tblW w:w="0" w:type="auto"/>
        <w:tblLook w:val="04A0" w:firstRow="1" w:lastRow="0" w:firstColumn="1" w:lastColumn="0" w:noHBand="0" w:noVBand="1"/>
      </w:tblPr>
      <w:tblGrid>
        <w:gridCol w:w="1846"/>
        <w:gridCol w:w="1860"/>
        <w:gridCol w:w="1737"/>
        <w:gridCol w:w="4474"/>
      </w:tblGrid>
      <w:tr w:rsidR="00BB742E" w:rsidRPr="00BB742E" w14:paraId="19E82FDD" w14:textId="3765111A" w:rsidTr="0012235C">
        <w:tc>
          <w:tcPr>
            <w:tcW w:w="1526" w:type="dxa"/>
            <w:tcBorders>
              <w:top w:val="single" w:sz="4" w:space="0" w:color="auto"/>
              <w:left w:val="single" w:sz="4" w:space="0" w:color="auto"/>
            </w:tcBorders>
            <w:shd w:val="clear" w:color="auto" w:fill="FFFFFF"/>
            <w:vAlign w:val="center"/>
          </w:tcPr>
          <w:p w14:paraId="40E92788" w14:textId="77777777" w:rsidR="00BB742E" w:rsidRPr="0012235C" w:rsidRDefault="00BB742E" w:rsidP="00647397">
            <w:pPr>
              <w:spacing w:after="120" w:line="220" w:lineRule="exact"/>
              <w:jc w:val="center"/>
              <w:rPr>
                <w:rFonts w:ascii="Times New Roman" w:eastAsia="Times New Roman" w:hAnsi="Times New Roman"/>
                <w:bCs/>
                <w:color w:val="auto"/>
                <w:sz w:val="24"/>
                <w:szCs w:val="24"/>
              </w:rPr>
            </w:pPr>
            <w:r w:rsidRPr="0012235C">
              <w:rPr>
                <w:rFonts w:ascii="Times New Roman" w:eastAsia="Times New Roman" w:hAnsi="Times New Roman"/>
                <w:bCs/>
                <w:sz w:val="24"/>
                <w:szCs w:val="24"/>
                <w:shd w:val="clear" w:color="auto" w:fill="FFFFFF"/>
              </w:rPr>
              <w:t>Наименование</w:t>
            </w:r>
          </w:p>
          <w:p w14:paraId="4B9E669F" w14:textId="77777777" w:rsidR="00BB742E" w:rsidRPr="0012235C" w:rsidRDefault="00BB742E" w:rsidP="00647397">
            <w:pPr>
              <w:jc w:val="center"/>
              <w:rPr>
                <w:rFonts w:ascii="Times New Roman" w:hAnsi="Times New Roman"/>
                <w:bCs/>
                <w:color w:val="auto"/>
                <w:sz w:val="24"/>
                <w:szCs w:val="24"/>
              </w:rPr>
            </w:pPr>
            <w:r w:rsidRPr="0012235C">
              <w:rPr>
                <w:rFonts w:ascii="Times New Roman" w:hAnsi="Times New Roman"/>
                <w:bCs/>
                <w:sz w:val="24"/>
                <w:szCs w:val="24"/>
                <w:shd w:val="clear" w:color="auto" w:fill="FFFFFF"/>
              </w:rPr>
              <w:t>компетенции</w:t>
            </w:r>
          </w:p>
        </w:tc>
        <w:tc>
          <w:tcPr>
            <w:tcW w:w="2180" w:type="dxa"/>
            <w:tcBorders>
              <w:top w:val="single" w:sz="4" w:space="0" w:color="auto"/>
              <w:left w:val="single" w:sz="4" w:space="0" w:color="auto"/>
            </w:tcBorders>
            <w:shd w:val="clear" w:color="auto" w:fill="FFFFFF"/>
            <w:vAlign w:val="center"/>
          </w:tcPr>
          <w:p w14:paraId="16D3AFEA" w14:textId="77777777" w:rsidR="00BB742E" w:rsidRPr="0012235C" w:rsidRDefault="00BB742E" w:rsidP="00647397">
            <w:pPr>
              <w:spacing w:line="274" w:lineRule="exact"/>
              <w:jc w:val="center"/>
              <w:rPr>
                <w:rFonts w:ascii="Times New Roman" w:eastAsia="Times New Roman" w:hAnsi="Times New Roman"/>
                <w:bCs/>
                <w:color w:val="auto"/>
                <w:sz w:val="24"/>
                <w:szCs w:val="24"/>
              </w:rPr>
            </w:pPr>
            <w:r w:rsidRPr="0012235C">
              <w:rPr>
                <w:rFonts w:ascii="Times New Roman" w:eastAsia="Times New Roman" w:hAnsi="Times New Roman"/>
                <w:bCs/>
                <w:sz w:val="24"/>
                <w:szCs w:val="24"/>
                <w:shd w:val="clear" w:color="auto" w:fill="FFFFFF"/>
              </w:rPr>
              <w:t>Индикаторы</w:t>
            </w:r>
          </w:p>
          <w:p w14:paraId="521068CB" w14:textId="77777777" w:rsidR="00BB742E" w:rsidRPr="0012235C" w:rsidRDefault="00BB742E" w:rsidP="00647397">
            <w:pPr>
              <w:spacing w:line="274" w:lineRule="exact"/>
              <w:jc w:val="center"/>
              <w:rPr>
                <w:rFonts w:ascii="Times New Roman" w:eastAsia="Times New Roman" w:hAnsi="Times New Roman"/>
                <w:bCs/>
                <w:color w:val="auto"/>
                <w:sz w:val="24"/>
                <w:szCs w:val="24"/>
              </w:rPr>
            </w:pPr>
            <w:r w:rsidRPr="0012235C">
              <w:rPr>
                <w:rFonts w:ascii="Times New Roman" w:eastAsia="Times New Roman" w:hAnsi="Times New Roman"/>
                <w:bCs/>
                <w:sz w:val="24"/>
                <w:szCs w:val="24"/>
                <w:shd w:val="clear" w:color="auto" w:fill="FFFFFF"/>
              </w:rPr>
              <w:t>достижения</w:t>
            </w:r>
          </w:p>
          <w:p w14:paraId="5A9103D8" w14:textId="77777777" w:rsidR="00BB742E" w:rsidRPr="0012235C" w:rsidRDefault="00BB742E" w:rsidP="00647397">
            <w:pPr>
              <w:jc w:val="center"/>
              <w:rPr>
                <w:rFonts w:ascii="Times New Roman" w:hAnsi="Times New Roman"/>
                <w:bCs/>
                <w:color w:val="auto"/>
                <w:sz w:val="24"/>
                <w:szCs w:val="24"/>
              </w:rPr>
            </w:pPr>
            <w:r w:rsidRPr="0012235C">
              <w:rPr>
                <w:rFonts w:ascii="Times New Roman" w:hAnsi="Times New Roman"/>
                <w:bCs/>
                <w:sz w:val="24"/>
                <w:szCs w:val="24"/>
                <w:shd w:val="clear" w:color="auto" w:fill="FFFFFF"/>
              </w:rPr>
              <w:t>компетенции</w:t>
            </w:r>
          </w:p>
        </w:tc>
        <w:tc>
          <w:tcPr>
            <w:tcW w:w="1737" w:type="dxa"/>
            <w:tcBorders>
              <w:top w:val="single" w:sz="4" w:space="0" w:color="auto"/>
              <w:left w:val="single" w:sz="4" w:space="0" w:color="auto"/>
              <w:right w:val="single" w:sz="4" w:space="0" w:color="auto"/>
            </w:tcBorders>
            <w:shd w:val="clear" w:color="auto" w:fill="FFFFFF"/>
            <w:vAlign w:val="center"/>
          </w:tcPr>
          <w:p w14:paraId="084D55FB" w14:textId="77777777" w:rsidR="00BB742E" w:rsidRPr="0012235C" w:rsidRDefault="00BB742E" w:rsidP="00647397">
            <w:pPr>
              <w:jc w:val="center"/>
              <w:rPr>
                <w:rFonts w:ascii="Times New Roman" w:hAnsi="Times New Roman"/>
                <w:bCs/>
                <w:color w:val="auto"/>
                <w:lang w:val="ru-RU"/>
              </w:rPr>
            </w:pPr>
            <w:r w:rsidRPr="0012235C">
              <w:rPr>
                <w:rFonts w:ascii="Times New Roman" w:hAnsi="Times New Roman"/>
                <w:bCs/>
                <w:shd w:val="clear" w:color="auto" w:fill="FFFFFF"/>
                <w:lang w:val="ru-RU"/>
              </w:rPr>
              <w:t>Результаты обучения (знания и умения), соотнесенные с индикаторами достижения компетенции</w:t>
            </w:r>
          </w:p>
        </w:tc>
        <w:tc>
          <w:tcPr>
            <w:tcW w:w="4474" w:type="dxa"/>
            <w:tcBorders>
              <w:top w:val="single" w:sz="4" w:space="0" w:color="auto"/>
              <w:left w:val="single" w:sz="4" w:space="0" w:color="auto"/>
              <w:right w:val="single" w:sz="4" w:space="0" w:color="auto"/>
            </w:tcBorders>
            <w:shd w:val="clear" w:color="auto" w:fill="FFFFFF"/>
          </w:tcPr>
          <w:p w14:paraId="3B4DE34B" w14:textId="6B346025" w:rsidR="00BB742E" w:rsidRPr="0012235C" w:rsidRDefault="00BB742E" w:rsidP="00647397">
            <w:pPr>
              <w:jc w:val="center"/>
              <w:rPr>
                <w:rFonts w:ascii="Times New Roman" w:hAnsi="Times New Roman"/>
                <w:bCs/>
                <w:sz w:val="24"/>
                <w:szCs w:val="24"/>
                <w:shd w:val="clear" w:color="auto" w:fill="FFFFFF"/>
              </w:rPr>
            </w:pPr>
            <w:r w:rsidRPr="0012235C">
              <w:rPr>
                <w:rFonts w:ascii="Times New Roman" w:hAnsi="Times New Roman"/>
                <w:bCs/>
                <w:sz w:val="24"/>
                <w:szCs w:val="24"/>
                <w:shd w:val="clear" w:color="auto" w:fill="FFFFFF"/>
                <w:lang w:val="ru-RU"/>
              </w:rPr>
              <w:t>Типовые контрольные задания</w:t>
            </w:r>
          </w:p>
        </w:tc>
      </w:tr>
      <w:tr w:rsidR="00BB742E" w:rsidRPr="00D86287" w14:paraId="03FAE85C" w14:textId="36158DB6" w:rsidTr="0012235C">
        <w:tc>
          <w:tcPr>
            <w:tcW w:w="1526" w:type="dxa"/>
            <w:vMerge w:val="restart"/>
          </w:tcPr>
          <w:p w14:paraId="7B80F52B" w14:textId="30E45804" w:rsidR="00BB742E" w:rsidRPr="00D86287" w:rsidRDefault="00FC1E51" w:rsidP="00647397">
            <w:pPr>
              <w:rPr>
                <w:rFonts w:ascii="Times New Roman" w:hAnsi="Times New Roman"/>
                <w:color w:val="auto"/>
                <w:sz w:val="24"/>
                <w:szCs w:val="24"/>
                <w:lang w:val="ru-RU"/>
              </w:rPr>
            </w:pPr>
            <w:r>
              <w:rPr>
                <w:rFonts w:ascii="Times New Roman" w:hAnsi="Times New Roman"/>
                <w:bCs/>
                <w:color w:val="auto"/>
                <w:sz w:val="24"/>
                <w:szCs w:val="24"/>
                <w:lang w:val="ru-RU" w:bidi="ru-RU"/>
              </w:rPr>
              <w:t xml:space="preserve">ДКН-1. </w:t>
            </w:r>
            <w:r w:rsidR="0012235C" w:rsidRPr="0012235C">
              <w:rPr>
                <w:rFonts w:ascii="Times New Roman" w:hAnsi="Times New Roman"/>
                <w:bCs/>
                <w:color w:val="auto"/>
                <w:sz w:val="24"/>
                <w:szCs w:val="24"/>
                <w:lang w:val="ru-RU" w:bidi="ru-RU"/>
              </w:rPr>
              <w:t>Способность составлять и представлять бухгалтерскую (финансовую) отчетность экономического субъекта и  консолидированную отчетность группы; управлять этими процессами</w:t>
            </w:r>
            <w:r w:rsidR="00BB742E">
              <w:rPr>
                <w:rFonts w:ascii="Times New Roman" w:hAnsi="Times New Roman"/>
                <w:bCs/>
                <w:color w:val="auto"/>
                <w:sz w:val="24"/>
                <w:szCs w:val="24"/>
                <w:lang w:val="ru-RU" w:bidi="ru-RU"/>
              </w:rPr>
              <w:t>.</w:t>
            </w:r>
          </w:p>
        </w:tc>
        <w:tc>
          <w:tcPr>
            <w:tcW w:w="2180" w:type="dxa"/>
          </w:tcPr>
          <w:p w14:paraId="1D4A6231" w14:textId="6A6C0B22" w:rsidR="00BB742E" w:rsidRPr="005523C3" w:rsidRDefault="00BB742E" w:rsidP="00647397">
            <w:pPr>
              <w:rPr>
                <w:rFonts w:ascii="Times New Roman" w:hAnsi="Times New Roman"/>
                <w:sz w:val="24"/>
                <w:szCs w:val="24"/>
                <w:lang w:val="ru-RU"/>
              </w:rPr>
            </w:pPr>
            <w:r w:rsidRPr="005322B0">
              <w:rPr>
                <w:rFonts w:ascii="Times New Roman" w:hAnsi="Times New Roman"/>
                <w:b/>
                <w:bCs/>
                <w:color w:val="auto"/>
                <w:sz w:val="24"/>
                <w:szCs w:val="24"/>
                <w:lang w:val="ru-RU"/>
              </w:rPr>
              <w:t xml:space="preserve">1. </w:t>
            </w:r>
            <w:r w:rsidR="0012235C" w:rsidRPr="0012235C">
              <w:rPr>
                <w:rFonts w:ascii="Times New Roman" w:hAnsi="Times New Roman"/>
                <w:sz w:val="24"/>
                <w:szCs w:val="24"/>
                <w:lang w:val="ru-RU" w:bidi="ru-RU"/>
              </w:rPr>
              <w:t>Демонстрирует знание Законодательства Российской Федерации о бухгалтерском учете и консолидированной финансовой отчетности, судебную практику по вопросам бухгалтерского учета и налогообложения, Международные стандарты финан</w:t>
            </w:r>
            <w:r w:rsidR="0012235C" w:rsidRPr="0012235C">
              <w:rPr>
                <w:rFonts w:ascii="Times New Roman" w:hAnsi="Times New Roman"/>
                <w:sz w:val="24"/>
                <w:szCs w:val="24"/>
                <w:lang w:val="ru-RU" w:bidi="ru-RU"/>
              </w:rPr>
              <w:lastRenderedPageBreak/>
              <w:t>совой отчетности, методы финансового анализа, современные технологии автоматизированной обработки информации (в т.ч. цифровые), отечественный и зарубежный опыт в области управления процессом формирования информации в системе бухгалтерского учета экономического субъекта</w:t>
            </w:r>
            <w:r w:rsidRPr="005322B0">
              <w:rPr>
                <w:rFonts w:ascii="Times New Roman" w:hAnsi="Times New Roman"/>
                <w:sz w:val="24"/>
                <w:szCs w:val="24"/>
                <w:lang w:val="ru-RU"/>
              </w:rPr>
              <w:t>.</w:t>
            </w:r>
          </w:p>
        </w:tc>
        <w:tc>
          <w:tcPr>
            <w:tcW w:w="1737" w:type="dxa"/>
          </w:tcPr>
          <w:p w14:paraId="49A5B71C" w14:textId="77777777" w:rsidR="00BB742E" w:rsidRPr="00D86287" w:rsidRDefault="00BB742E" w:rsidP="0064739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lastRenderedPageBreak/>
              <w:t>1.Знать:</w:t>
            </w:r>
          </w:p>
          <w:p w14:paraId="756E87AF" w14:textId="77777777" w:rsidR="00BB742E" w:rsidRPr="00D86287" w:rsidRDefault="00BB742E" w:rsidP="00647397">
            <w:pPr>
              <w:rPr>
                <w:rFonts w:ascii="Times New Roman" w:hAnsi="Times New Roman"/>
                <w:color w:val="auto"/>
                <w:sz w:val="24"/>
                <w:szCs w:val="24"/>
                <w:lang w:val="ru-RU"/>
              </w:rPr>
            </w:pPr>
            <w:r w:rsidRPr="00EB465C">
              <w:rPr>
                <w:rFonts w:ascii="Times New Roman" w:hAnsi="Times New Roman"/>
                <w:color w:val="auto"/>
                <w:sz w:val="24"/>
                <w:szCs w:val="24"/>
                <w:lang w:val="ru-RU"/>
              </w:rPr>
              <w:t>требования к организации аналитической работы в организации</w:t>
            </w:r>
            <w:r w:rsidRPr="00D86287">
              <w:rPr>
                <w:rFonts w:ascii="Times New Roman" w:hAnsi="Times New Roman"/>
                <w:color w:val="auto"/>
                <w:sz w:val="24"/>
                <w:szCs w:val="24"/>
                <w:lang w:val="ru-RU"/>
              </w:rPr>
              <w:t>.</w:t>
            </w:r>
          </w:p>
          <w:p w14:paraId="2C582E99" w14:textId="77777777" w:rsidR="00BB742E" w:rsidRPr="00D86287" w:rsidRDefault="00BB742E" w:rsidP="0064739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Уметь:</w:t>
            </w:r>
          </w:p>
          <w:p w14:paraId="4E007E52" w14:textId="77777777" w:rsidR="00BB742E" w:rsidRPr="00D86287" w:rsidRDefault="00BB742E" w:rsidP="00647397">
            <w:pPr>
              <w:rPr>
                <w:rFonts w:ascii="Times New Roman" w:hAnsi="Times New Roman"/>
                <w:color w:val="auto"/>
                <w:sz w:val="24"/>
                <w:szCs w:val="24"/>
                <w:lang w:val="ru-RU"/>
              </w:rPr>
            </w:pPr>
            <w:r w:rsidRPr="00D86287">
              <w:rPr>
                <w:rFonts w:ascii="Times New Roman" w:hAnsi="Times New Roman"/>
                <w:color w:val="auto"/>
                <w:sz w:val="24"/>
                <w:szCs w:val="24"/>
                <w:lang w:val="ru-RU"/>
              </w:rPr>
              <w:t xml:space="preserve"> </w:t>
            </w:r>
            <w:r w:rsidRPr="00EB465C">
              <w:rPr>
                <w:rFonts w:ascii="Times New Roman" w:hAnsi="Times New Roman"/>
                <w:color w:val="auto"/>
                <w:sz w:val="24"/>
                <w:szCs w:val="24"/>
                <w:lang w:val="ru-RU"/>
              </w:rPr>
              <w:t>осуществлять анализ и обработку релевантной информации стандартными методами анализа</w:t>
            </w:r>
            <w:r w:rsidRPr="00D86287">
              <w:rPr>
                <w:rFonts w:ascii="Times New Roman" w:hAnsi="Times New Roman"/>
                <w:color w:val="auto"/>
                <w:sz w:val="24"/>
                <w:szCs w:val="24"/>
                <w:lang w:val="ru-RU"/>
              </w:rPr>
              <w:t>.</w:t>
            </w:r>
          </w:p>
        </w:tc>
        <w:tc>
          <w:tcPr>
            <w:tcW w:w="4474" w:type="dxa"/>
          </w:tcPr>
          <w:p w14:paraId="1701FA44" w14:textId="77777777" w:rsidR="001A0AB1" w:rsidRPr="001A0AB1" w:rsidRDefault="001A0AB1" w:rsidP="001A0AB1">
            <w:pPr>
              <w:widowControl w:val="0"/>
              <w:shd w:val="clear" w:color="auto" w:fill="FFFFFF"/>
              <w:jc w:val="center"/>
              <w:rPr>
                <w:rFonts w:ascii="Times New Roman" w:eastAsia="Times New Roman" w:hAnsi="Times New Roman"/>
                <w:b/>
                <w:bCs/>
                <w:color w:val="auto"/>
                <w:sz w:val="24"/>
                <w:szCs w:val="24"/>
                <w:lang w:val="ru-RU" w:eastAsia="ru-RU" w:bidi="ru-RU"/>
              </w:rPr>
            </w:pPr>
            <w:r w:rsidRPr="001A0AB1">
              <w:rPr>
                <w:rFonts w:ascii="Times New Roman" w:eastAsia="Times New Roman" w:hAnsi="Times New Roman"/>
                <w:b/>
                <w:bCs/>
                <w:color w:val="auto"/>
                <w:sz w:val="24"/>
                <w:szCs w:val="24"/>
                <w:lang w:val="ru-RU" w:eastAsia="ru-RU" w:bidi="ru-RU"/>
              </w:rPr>
              <w:t>Задание 1</w:t>
            </w:r>
          </w:p>
          <w:p w14:paraId="41EAD3DA" w14:textId="77777777" w:rsidR="001A0AB1" w:rsidRPr="001A0AB1" w:rsidRDefault="001A0AB1" w:rsidP="001A0AB1">
            <w:pPr>
              <w:widowControl w:val="0"/>
              <w:jc w:val="both"/>
              <w:rPr>
                <w:rFonts w:ascii="Times New Roman" w:eastAsia="Times New Roman" w:hAnsi="Times New Roman"/>
                <w:color w:val="auto"/>
                <w:sz w:val="24"/>
                <w:szCs w:val="24"/>
                <w:lang w:val="ru-RU" w:eastAsia="ru-RU" w:bidi="ru-RU"/>
              </w:rPr>
            </w:pPr>
            <w:r w:rsidRPr="001A0AB1">
              <w:rPr>
                <w:rFonts w:ascii="Times New Roman" w:eastAsia="Times New Roman" w:hAnsi="Times New Roman"/>
                <w:color w:val="auto"/>
                <w:sz w:val="24"/>
                <w:szCs w:val="24"/>
                <w:lang w:val="ru-RU" w:eastAsia="ru-RU" w:bidi="ru-RU"/>
              </w:rPr>
              <w:t>Рассчитайте по данным таблицы все возможные показатели финансовой устойчивости. 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tbl>
            <w:tblPr>
              <w:tblW w:w="5000" w:type="pct"/>
              <w:tblCellMar>
                <w:left w:w="0" w:type="dxa"/>
                <w:right w:w="0" w:type="dxa"/>
              </w:tblCellMar>
              <w:tblLook w:val="0000" w:firstRow="0" w:lastRow="0" w:firstColumn="0" w:lastColumn="0" w:noHBand="0" w:noVBand="0"/>
            </w:tblPr>
            <w:tblGrid>
              <w:gridCol w:w="2975"/>
              <w:gridCol w:w="663"/>
              <w:gridCol w:w="610"/>
            </w:tblGrid>
            <w:tr w:rsidR="001A0AB1" w:rsidRPr="001A0AB1" w14:paraId="4DCCB260" w14:textId="77777777" w:rsidTr="001A0AB1">
              <w:trPr>
                <w:trHeight w:val="300"/>
              </w:trPr>
              <w:tc>
                <w:tcPr>
                  <w:tcW w:w="3544" w:type="pct"/>
                  <w:tcBorders>
                    <w:top w:val="single" w:sz="4" w:space="0" w:color="auto"/>
                    <w:left w:val="single" w:sz="4" w:space="0" w:color="auto"/>
                    <w:bottom w:val="nil"/>
                    <w:right w:val="nil"/>
                  </w:tcBorders>
                  <w:shd w:val="clear" w:color="auto" w:fill="FFFFFF"/>
                  <w:vAlign w:val="bottom"/>
                </w:tcPr>
                <w:p w14:paraId="68CE212B" w14:textId="77777777" w:rsidR="001A0AB1" w:rsidRPr="001A0AB1" w:rsidRDefault="001A0AB1" w:rsidP="001A0AB1">
                  <w:pPr>
                    <w:jc w:val="cente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Статьи</w:t>
                  </w:r>
                </w:p>
              </w:tc>
              <w:tc>
                <w:tcPr>
                  <w:tcW w:w="822" w:type="pct"/>
                  <w:tcBorders>
                    <w:top w:val="single" w:sz="4" w:space="0" w:color="auto"/>
                    <w:left w:val="single" w:sz="4" w:space="0" w:color="auto"/>
                    <w:bottom w:val="nil"/>
                    <w:right w:val="nil"/>
                  </w:tcBorders>
                  <w:shd w:val="clear" w:color="auto" w:fill="FFFFFF"/>
                  <w:vAlign w:val="bottom"/>
                </w:tcPr>
                <w:p w14:paraId="46DB59B2" w14:textId="77777777" w:rsidR="001A0AB1" w:rsidRPr="001A0AB1" w:rsidRDefault="001A0AB1" w:rsidP="001A0AB1">
                  <w:pPr>
                    <w:jc w:val="cente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на н.г.</w:t>
                  </w:r>
                </w:p>
              </w:tc>
              <w:tc>
                <w:tcPr>
                  <w:tcW w:w="634" w:type="pct"/>
                  <w:tcBorders>
                    <w:top w:val="single" w:sz="4" w:space="0" w:color="auto"/>
                    <w:left w:val="single" w:sz="4" w:space="0" w:color="auto"/>
                    <w:bottom w:val="nil"/>
                    <w:right w:val="single" w:sz="4" w:space="0" w:color="auto"/>
                  </w:tcBorders>
                  <w:shd w:val="clear" w:color="auto" w:fill="FFFFFF"/>
                  <w:vAlign w:val="bottom"/>
                </w:tcPr>
                <w:p w14:paraId="680CCACB" w14:textId="77777777" w:rsidR="001A0AB1" w:rsidRPr="001A0AB1" w:rsidRDefault="001A0AB1" w:rsidP="001A0AB1">
                  <w:pPr>
                    <w:jc w:val="cente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на к.г.</w:t>
                  </w:r>
                </w:p>
              </w:tc>
            </w:tr>
            <w:tr w:rsidR="001A0AB1" w:rsidRPr="001A0AB1" w14:paraId="040F9F4D" w14:textId="77777777" w:rsidTr="001A0AB1">
              <w:trPr>
                <w:trHeight w:val="258"/>
              </w:trPr>
              <w:tc>
                <w:tcPr>
                  <w:tcW w:w="3544" w:type="pct"/>
                  <w:tcBorders>
                    <w:top w:val="single" w:sz="4" w:space="0" w:color="auto"/>
                    <w:left w:val="single" w:sz="4" w:space="0" w:color="auto"/>
                    <w:bottom w:val="nil"/>
                    <w:right w:val="nil"/>
                  </w:tcBorders>
                  <w:shd w:val="clear" w:color="auto" w:fill="FFFFFF"/>
                  <w:vAlign w:val="bottom"/>
                </w:tcPr>
                <w:p w14:paraId="40E3E48B"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Нематериальные активы</w:t>
                  </w:r>
                </w:p>
              </w:tc>
              <w:tc>
                <w:tcPr>
                  <w:tcW w:w="822" w:type="pct"/>
                  <w:tcBorders>
                    <w:top w:val="single" w:sz="4" w:space="0" w:color="auto"/>
                    <w:left w:val="single" w:sz="4" w:space="0" w:color="auto"/>
                    <w:bottom w:val="nil"/>
                    <w:right w:val="nil"/>
                  </w:tcBorders>
                  <w:shd w:val="clear" w:color="auto" w:fill="FFFFFF"/>
                  <w:vAlign w:val="bottom"/>
                </w:tcPr>
                <w:p w14:paraId="01C36FE8"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1A8CEBA"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14</w:t>
                  </w:r>
                </w:p>
              </w:tc>
            </w:tr>
            <w:tr w:rsidR="001A0AB1" w:rsidRPr="001A0AB1" w14:paraId="1F122AE6" w14:textId="77777777" w:rsidTr="001A0AB1">
              <w:trPr>
                <w:trHeight w:val="300"/>
              </w:trPr>
              <w:tc>
                <w:tcPr>
                  <w:tcW w:w="3544" w:type="pct"/>
                  <w:tcBorders>
                    <w:top w:val="single" w:sz="4" w:space="0" w:color="auto"/>
                    <w:left w:val="single" w:sz="4" w:space="0" w:color="auto"/>
                    <w:bottom w:val="single" w:sz="4" w:space="0" w:color="auto"/>
                    <w:right w:val="nil"/>
                  </w:tcBorders>
                  <w:shd w:val="clear" w:color="auto" w:fill="FFFFFF"/>
                  <w:vAlign w:val="bottom"/>
                </w:tcPr>
                <w:p w14:paraId="665EFC66"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Основные средства</w:t>
                  </w:r>
                </w:p>
              </w:tc>
              <w:tc>
                <w:tcPr>
                  <w:tcW w:w="822" w:type="pct"/>
                  <w:tcBorders>
                    <w:top w:val="single" w:sz="4" w:space="0" w:color="auto"/>
                    <w:left w:val="single" w:sz="4" w:space="0" w:color="auto"/>
                    <w:bottom w:val="single" w:sz="4" w:space="0" w:color="auto"/>
                    <w:right w:val="nil"/>
                  </w:tcBorders>
                  <w:shd w:val="clear" w:color="auto" w:fill="FFFFFF"/>
                  <w:vAlign w:val="bottom"/>
                </w:tcPr>
                <w:p w14:paraId="6505D46E"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15312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2BB37813"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15204</w:t>
                  </w:r>
                </w:p>
              </w:tc>
            </w:tr>
            <w:tr w:rsidR="001A0AB1" w:rsidRPr="001A0AB1" w14:paraId="601039FD" w14:textId="77777777" w:rsidTr="001A0AB1">
              <w:trPr>
                <w:trHeight w:val="294"/>
              </w:trPr>
              <w:tc>
                <w:tcPr>
                  <w:tcW w:w="3544" w:type="pct"/>
                  <w:tcBorders>
                    <w:top w:val="single" w:sz="4" w:space="0" w:color="auto"/>
                    <w:left w:val="single" w:sz="4" w:space="0" w:color="auto"/>
                    <w:bottom w:val="nil"/>
                    <w:right w:val="nil"/>
                  </w:tcBorders>
                  <w:shd w:val="clear" w:color="auto" w:fill="FFFFFF"/>
                  <w:vAlign w:val="bottom"/>
                </w:tcPr>
                <w:p w14:paraId="170483A9"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Запасы</w:t>
                  </w:r>
                </w:p>
              </w:tc>
              <w:tc>
                <w:tcPr>
                  <w:tcW w:w="822" w:type="pct"/>
                  <w:tcBorders>
                    <w:top w:val="single" w:sz="4" w:space="0" w:color="auto"/>
                    <w:left w:val="single" w:sz="4" w:space="0" w:color="auto"/>
                    <w:bottom w:val="nil"/>
                    <w:right w:val="nil"/>
                  </w:tcBorders>
                  <w:shd w:val="clear" w:color="auto" w:fill="FFFFFF"/>
                  <w:vAlign w:val="bottom"/>
                </w:tcPr>
                <w:p w14:paraId="233BB686"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416</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4D5FB23"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298</w:t>
                  </w:r>
                </w:p>
              </w:tc>
            </w:tr>
            <w:tr w:rsidR="001A0AB1" w:rsidRPr="001A0AB1" w14:paraId="737095E9" w14:textId="77777777" w:rsidTr="001A0AB1">
              <w:trPr>
                <w:trHeight w:val="276"/>
              </w:trPr>
              <w:tc>
                <w:tcPr>
                  <w:tcW w:w="3544" w:type="pct"/>
                  <w:tcBorders>
                    <w:top w:val="single" w:sz="4" w:space="0" w:color="auto"/>
                    <w:left w:val="single" w:sz="4" w:space="0" w:color="auto"/>
                    <w:bottom w:val="nil"/>
                    <w:right w:val="nil"/>
                  </w:tcBorders>
                  <w:shd w:val="clear" w:color="auto" w:fill="FFFFFF"/>
                  <w:vAlign w:val="bottom"/>
                </w:tcPr>
                <w:p w14:paraId="698D9BAA"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Дебиторская задолженность (менее 12 м-цев)</w:t>
                  </w:r>
                </w:p>
              </w:tc>
              <w:tc>
                <w:tcPr>
                  <w:tcW w:w="822" w:type="pct"/>
                  <w:tcBorders>
                    <w:top w:val="single" w:sz="4" w:space="0" w:color="auto"/>
                    <w:left w:val="single" w:sz="4" w:space="0" w:color="auto"/>
                    <w:bottom w:val="nil"/>
                    <w:right w:val="nil"/>
                  </w:tcBorders>
                  <w:shd w:val="clear" w:color="auto" w:fill="FFFFFF"/>
                  <w:vAlign w:val="bottom"/>
                </w:tcPr>
                <w:p w14:paraId="7899B327"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1270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B7ADCAC"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1628</w:t>
                  </w:r>
                </w:p>
              </w:tc>
            </w:tr>
            <w:tr w:rsidR="001A0AB1" w:rsidRPr="001A0AB1" w14:paraId="5084C679" w14:textId="77777777" w:rsidTr="001A0AB1">
              <w:trPr>
                <w:trHeight w:val="264"/>
              </w:trPr>
              <w:tc>
                <w:tcPr>
                  <w:tcW w:w="3544" w:type="pct"/>
                  <w:tcBorders>
                    <w:top w:val="single" w:sz="4" w:space="0" w:color="auto"/>
                    <w:left w:val="single" w:sz="4" w:space="0" w:color="auto"/>
                    <w:bottom w:val="nil"/>
                    <w:right w:val="nil"/>
                  </w:tcBorders>
                  <w:shd w:val="clear" w:color="auto" w:fill="FFFFFF"/>
                  <w:vAlign w:val="bottom"/>
                </w:tcPr>
                <w:p w14:paraId="41340D45"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lastRenderedPageBreak/>
                    <w:t>Денежные средства</w:t>
                  </w:r>
                </w:p>
              </w:tc>
              <w:tc>
                <w:tcPr>
                  <w:tcW w:w="822" w:type="pct"/>
                  <w:tcBorders>
                    <w:top w:val="single" w:sz="4" w:space="0" w:color="auto"/>
                    <w:left w:val="single" w:sz="4" w:space="0" w:color="auto"/>
                    <w:bottom w:val="nil"/>
                    <w:right w:val="nil"/>
                  </w:tcBorders>
                  <w:shd w:val="clear" w:color="auto" w:fill="FFFFFF"/>
                  <w:vAlign w:val="bottom"/>
                </w:tcPr>
                <w:p w14:paraId="04EDF333"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352</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797AAEB"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460</w:t>
                  </w:r>
                </w:p>
              </w:tc>
            </w:tr>
            <w:tr w:rsidR="001A0AB1" w:rsidRPr="001A0AB1" w14:paraId="78B0730D" w14:textId="77777777" w:rsidTr="001A0AB1">
              <w:trPr>
                <w:trHeight w:val="276"/>
              </w:trPr>
              <w:tc>
                <w:tcPr>
                  <w:tcW w:w="3544" w:type="pct"/>
                  <w:tcBorders>
                    <w:top w:val="single" w:sz="4" w:space="0" w:color="auto"/>
                    <w:left w:val="single" w:sz="4" w:space="0" w:color="auto"/>
                    <w:bottom w:val="nil"/>
                    <w:right w:val="nil"/>
                  </w:tcBorders>
                  <w:shd w:val="clear" w:color="auto" w:fill="FFFFFF"/>
                  <w:vAlign w:val="bottom"/>
                </w:tcPr>
                <w:p w14:paraId="10BEE647"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Уставный капитал</w:t>
                  </w:r>
                </w:p>
              </w:tc>
              <w:tc>
                <w:tcPr>
                  <w:tcW w:w="822" w:type="pct"/>
                  <w:tcBorders>
                    <w:top w:val="single" w:sz="4" w:space="0" w:color="auto"/>
                    <w:left w:val="single" w:sz="4" w:space="0" w:color="auto"/>
                    <w:bottom w:val="nil"/>
                    <w:right w:val="nil"/>
                  </w:tcBorders>
                  <w:shd w:val="clear" w:color="auto" w:fill="FFFFFF"/>
                  <w:vAlign w:val="bottom"/>
                </w:tcPr>
                <w:p w14:paraId="0694EEDD"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14000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1A9C4930"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14000</w:t>
                  </w:r>
                </w:p>
              </w:tc>
            </w:tr>
            <w:tr w:rsidR="001A0AB1" w:rsidRPr="001A0AB1" w14:paraId="6DDE8FE7" w14:textId="77777777" w:rsidTr="001A0AB1">
              <w:trPr>
                <w:trHeight w:val="276"/>
              </w:trPr>
              <w:tc>
                <w:tcPr>
                  <w:tcW w:w="3544" w:type="pct"/>
                  <w:tcBorders>
                    <w:top w:val="single" w:sz="4" w:space="0" w:color="auto"/>
                    <w:left w:val="single" w:sz="4" w:space="0" w:color="auto"/>
                    <w:bottom w:val="nil"/>
                    <w:right w:val="nil"/>
                  </w:tcBorders>
                  <w:shd w:val="clear" w:color="auto" w:fill="FFFFFF"/>
                  <w:vAlign w:val="bottom"/>
                </w:tcPr>
                <w:p w14:paraId="243AB7E7"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Добавочный капитал</w:t>
                  </w:r>
                </w:p>
              </w:tc>
              <w:tc>
                <w:tcPr>
                  <w:tcW w:w="822" w:type="pct"/>
                  <w:tcBorders>
                    <w:top w:val="single" w:sz="4" w:space="0" w:color="auto"/>
                    <w:left w:val="single" w:sz="4" w:space="0" w:color="auto"/>
                    <w:bottom w:val="nil"/>
                    <w:right w:val="nil"/>
                  </w:tcBorders>
                  <w:shd w:val="clear" w:color="auto" w:fill="FFFFFF"/>
                  <w:vAlign w:val="bottom"/>
                </w:tcPr>
                <w:p w14:paraId="7BADEE42"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2440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A9A55E8"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2440</w:t>
                  </w:r>
                </w:p>
              </w:tc>
            </w:tr>
            <w:tr w:rsidR="001A0AB1" w:rsidRPr="001A0AB1" w14:paraId="5CC8D671" w14:textId="77777777" w:rsidTr="001A0AB1">
              <w:trPr>
                <w:trHeight w:val="276"/>
              </w:trPr>
              <w:tc>
                <w:tcPr>
                  <w:tcW w:w="3544" w:type="pct"/>
                  <w:tcBorders>
                    <w:top w:val="single" w:sz="4" w:space="0" w:color="auto"/>
                    <w:left w:val="single" w:sz="4" w:space="0" w:color="auto"/>
                    <w:bottom w:val="nil"/>
                    <w:right w:val="nil"/>
                  </w:tcBorders>
                  <w:shd w:val="clear" w:color="auto" w:fill="FFFFFF"/>
                  <w:vAlign w:val="center"/>
                </w:tcPr>
                <w:p w14:paraId="0E437CF8"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Убытки</w:t>
                  </w:r>
                </w:p>
              </w:tc>
              <w:tc>
                <w:tcPr>
                  <w:tcW w:w="822" w:type="pct"/>
                  <w:tcBorders>
                    <w:top w:val="single" w:sz="4" w:space="0" w:color="auto"/>
                    <w:left w:val="single" w:sz="4" w:space="0" w:color="auto"/>
                    <w:bottom w:val="nil"/>
                    <w:right w:val="nil"/>
                  </w:tcBorders>
                  <w:shd w:val="clear" w:color="auto" w:fill="FFFFFF"/>
                  <w:vAlign w:val="center"/>
                </w:tcPr>
                <w:p w14:paraId="4E1DE6DF"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136</w:t>
                  </w:r>
                </w:p>
              </w:tc>
              <w:tc>
                <w:tcPr>
                  <w:tcW w:w="634" w:type="pct"/>
                  <w:tcBorders>
                    <w:top w:val="single" w:sz="4" w:space="0" w:color="auto"/>
                    <w:left w:val="single" w:sz="4" w:space="0" w:color="auto"/>
                    <w:bottom w:val="nil"/>
                    <w:right w:val="single" w:sz="4" w:space="0" w:color="auto"/>
                  </w:tcBorders>
                  <w:shd w:val="clear" w:color="auto" w:fill="FFFFFF"/>
                  <w:vAlign w:val="center"/>
                </w:tcPr>
                <w:p w14:paraId="6C2EDC5D"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w:t>
                  </w:r>
                </w:p>
              </w:tc>
            </w:tr>
            <w:tr w:rsidR="001A0AB1" w:rsidRPr="001A0AB1" w14:paraId="7FC0C224" w14:textId="77777777" w:rsidTr="001A0AB1">
              <w:trPr>
                <w:trHeight w:val="276"/>
              </w:trPr>
              <w:tc>
                <w:tcPr>
                  <w:tcW w:w="3544" w:type="pct"/>
                  <w:tcBorders>
                    <w:top w:val="single" w:sz="4" w:space="0" w:color="auto"/>
                    <w:left w:val="single" w:sz="4" w:space="0" w:color="auto"/>
                    <w:bottom w:val="nil"/>
                    <w:right w:val="nil"/>
                  </w:tcBorders>
                  <w:shd w:val="clear" w:color="auto" w:fill="FFFFFF"/>
                  <w:vAlign w:val="bottom"/>
                </w:tcPr>
                <w:p w14:paraId="1FD7943B"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Нераспределенная прибыль отчетного года</w:t>
                  </w:r>
                </w:p>
              </w:tc>
              <w:tc>
                <w:tcPr>
                  <w:tcW w:w="822" w:type="pct"/>
                  <w:tcBorders>
                    <w:top w:val="single" w:sz="4" w:space="0" w:color="auto"/>
                    <w:left w:val="single" w:sz="4" w:space="0" w:color="auto"/>
                    <w:bottom w:val="nil"/>
                    <w:right w:val="nil"/>
                  </w:tcBorders>
                  <w:shd w:val="clear" w:color="auto" w:fill="FFFFFF"/>
                  <w:vAlign w:val="bottom"/>
                </w:tcPr>
                <w:p w14:paraId="2C5E537B"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9B56A6E"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198</w:t>
                  </w:r>
                </w:p>
              </w:tc>
            </w:tr>
            <w:tr w:rsidR="001A0AB1" w:rsidRPr="001A0AB1" w14:paraId="0E6B4051" w14:textId="77777777" w:rsidTr="001A0AB1">
              <w:trPr>
                <w:trHeight w:val="276"/>
              </w:trPr>
              <w:tc>
                <w:tcPr>
                  <w:tcW w:w="3544" w:type="pct"/>
                  <w:tcBorders>
                    <w:top w:val="single" w:sz="4" w:space="0" w:color="auto"/>
                    <w:left w:val="single" w:sz="4" w:space="0" w:color="auto"/>
                    <w:bottom w:val="nil"/>
                    <w:right w:val="nil"/>
                  </w:tcBorders>
                  <w:shd w:val="clear" w:color="auto" w:fill="FFFFFF"/>
                  <w:vAlign w:val="bottom"/>
                </w:tcPr>
                <w:p w14:paraId="20E4EA86"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Краткосрочная кредиторская задолженность</w:t>
                  </w:r>
                </w:p>
              </w:tc>
              <w:tc>
                <w:tcPr>
                  <w:tcW w:w="822" w:type="pct"/>
                  <w:tcBorders>
                    <w:top w:val="single" w:sz="4" w:space="0" w:color="auto"/>
                    <w:left w:val="single" w:sz="4" w:space="0" w:color="auto"/>
                    <w:bottom w:val="nil"/>
                    <w:right w:val="nil"/>
                  </w:tcBorders>
                  <w:shd w:val="clear" w:color="auto" w:fill="FFFFFF"/>
                  <w:vAlign w:val="bottom"/>
                </w:tcPr>
                <w:p w14:paraId="0905CB82"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320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E5CEFE0"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800</w:t>
                  </w:r>
                </w:p>
              </w:tc>
            </w:tr>
            <w:tr w:rsidR="001A0AB1" w:rsidRPr="001A0AB1" w14:paraId="4FE1C8EE" w14:textId="77777777" w:rsidTr="001A0AB1">
              <w:trPr>
                <w:trHeight w:val="282"/>
              </w:trPr>
              <w:tc>
                <w:tcPr>
                  <w:tcW w:w="3544" w:type="pct"/>
                  <w:tcBorders>
                    <w:top w:val="single" w:sz="4" w:space="0" w:color="auto"/>
                    <w:left w:val="single" w:sz="4" w:space="0" w:color="auto"/>
                    <w:bottom w:val="single" w:sz="4" w:space="0" w:color="auto"/>
                    <w:right w:val="nil"/>
                  </w:tcBorders>
                  <w:shd w:val="clear" w:color="auto" w:fill="FFFFFF"/>
                </w:tcPr>
                <w:p w14:paraId="438F1208" w14:textId="77777777" w:rsidR="001A0AB1" w:rsidRPr="001A0AB1" w:rsidRDefault="001A0AB1" w:rsidP="001A0AB1">
                  <w:pPr>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Долгосрочные кредиты и займы</w:t>
                  </w:r>
                </w:p>
              </w:tc>
              <w:tc>
                <w:tcPr>
                  <w:tcW w:w="822" w:type="pct"/>
                  <w:tcBorders>
                    <w:top w:val="single" w:sz="4" w:space="0" w:color="auto"/>
                    <w:left w:val="single" w:sz="4" w:space="0" w:color="auto"/>
                    <w:bottom w:val="single" w:sz="4" w:space="0" w:color="auto"/>
                    <w:right w:val="nil"/>
                  </w:tcBorders>
                  <w:shd w:val="clear" w:color="auto" w:fill="FFFFFF"/>
                </w:tcPr>
                <w:p w14:paraId="62B395FF"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454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1E8E305B" w14:textId="77777777" w:rsidR="001A0AB1" w:rsidRPr="001A0AB1" w:rsidRDefault="001A0AB1" w:rsidP="001A0AB1">
                  <w:pPr>
                    <w:jc w:val="right"/>
                    <w:rPr>
                      <w:rFonts w:ascii="Times New Roman" w:eastAsia="Times New Roman" w:hAnsi="Times New Roman" w:cs="Times New Roman"/>
                      <w:lang w:eastAsia="en-US"/>
                    </w:rPr>
                  </w:pPr>
                  <w:r w:rsidRPr="001A0AB1">
                    <w:rPr>
                      <w:rFonts w:ascii="Times New Roman" w:eastAsia="Times New Roman" w:hAnsi="Times New Roman" w:cs="Times New Roman"/>
                      <w:color w:val="auto"/>
                      <w:lang w:eastAsia="en-US"/>
                    </w:rPr>
                    <w:t>166</w:t>
                  </w:r>
                </w:p>
              </w:tc>
            </w:tr>
          </w:tbl>
          <w:p w14:paraId="23E6434E" w14:textId="77777777" w:rsidR="001A0AB1" w:rsidRPr="001A0AB1" w:rsidRDefault="001A0AB1" w:rsidP="001A0AB1">
            <w:pPr>
              <w:widowControl w:val="0"/>
              <w:shd w:val="clear" w:color="auto" w:fill="FFFFFF"/>
              <w:jc w:val="center"/>
              <w:rPr>
                <w:rFonts w:ascii="Times New Roman" w:eastAsia="Times New Roman" w:hAnsi="Times New Roman"/>
                <w:b/>
                <w:bCs/>
                <w:color w:val="auto"/>
                <w:sz w:val="24"/>
                <w:szCs w:val="24"/>
                <w:lang w:val="ru-RU" w:eastAsia="ru-RU" w:bidi="ru-RU"/>
              </w:rPr>
            </w:pPr>
          </w:p>
          <w:p w14:paraId="53B0CFF1" w14:textId="77777777" w:rsidR="001A0AB1" w:rsidRPr="001A0AB1" w:rsidRDefault="001A0AB1" w:rsidP="001A0AB1">
            <w:pPr>
              <w:widowControl w:val="0"/>
              <w:shd w:val="clear" w:color="auto" w:fill="FFFFFF"/>
              <w:jc w:val="center"/>
              <w:rPr>
                <w:rFonts w:ascii="Times New Roman" w:eastAsia="Times New Roman" w:hAnsi="Times New Roman"/>
                <w:b/>
                <w:bCs/>
                <w:color w:val="auto"/>
                <w:sz w:val="24"/>
                <w:szCs w:val="24"/>
                <w:lang w:val="ru-RU" w:eastAsia="ru-RU" w:bidi="ru-RU"/>
              </w:rPr>
            </w:pPr>
            <w:r w:rsidRPr="001A0AB1">
              <w:rPr>
                <w:rFonts w:ascii="Times New Roman" w:eastAsia="Times New Roman" w:hAnsi="Times New Roman"/>
                <w:b/>
                <w:bCs/>
                <w:color w:val="auto"/>
                <w:sz w:val="24"/>
                <w:szCs w:val="24"/>
                <w:lang w:val="ru-RU" w:eastAsia="ru-RU" w:bidi="ru-RU"/>
              </w:rPr>
              <w:t>Задание 2</w:t>
            </w:r>
          </w:p>
          <w:p w14:paraId="73EA544F" w14:textId="4DABDF73" w:rsidR="00BB742E" w:rsidRPr="001A0AB1" w:rsidRDefault="001A0AB1" w:rsidP="001A0AB1">
            <w:pPr>
              <w:widowControl w:val="0"/>
              <w:shd w:val="clear" w:color="auto" w:fill="FFFFFF"/>
              <w:jc w:val="both"/>
              <w:rPr>
                <w:rFonts w:ascii="Times New Roman" w:eastAsia="Times New Roman" w:hAnsi="Times New Roman"/>
                <w:color w:val="auto"/>
                <w:sz w:val="24"/>
                <w:szCs w:val="24"/>
                <w:lang w:val="ru-RU" w:eastAsia="ru-RU" w:bidi="ru-RU"/>
              </w:rPr>
            </w:pPr>
            <w:r w:rsidRPr="001A0AB1">
              <w:rPr>
                <w:rFonts w:ascii="Times New Roman" w:eastAsia="Times New Roman" w:hAnsi="Times New Roman"/>
                <w:color w:val="auto"/>
                <w:sz w:val="24"/>
                <w:szCs w:val="24"/>
                <w:lang w:val="ru-RU" w:eastAsia="ru-RU" w:bidi="ru-RU"/>
              </w:rPr>
              <w:t>Постройте аналитическую модель, отражающую взаимосвязь между показателями рентабельности активов, рентабельности продаж и оборачиваемости активов; Способом цепных подстановок проанализируйте влияние факторов на рентабельность активов,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Сделайте аналитические выводы.</w:t>
            </w:r>
          </w:p>
        </w:tc>
      </w:tr>
      <w:tr w:rsidR="00BB742E" w:rsidRPr="00D86287" w14:paraId="3913994F" w14:textId="7FB148B1" w:rsidTr="0012235C">
        <w:tc>
          <w:tcPr>
            <w:tcW w:w="1526" w:type="dxa"/>
            <w:vMerge/>
          </w:tcPr>
          <w:p w14:paraId="4BB0B95C" w14:textId="77777777" w:rsidR="00BB742E" w:rsidRPr="00D86287" w:rsidRDefault="00BB742E" w:rsidP="00647397">
            <w:pPr>
              <w:rPr>
                <w:rFonts w:ascii="Times New Roman" w:hAnsi="Times New Roman"/>
                <w:color w:val="auto"/>
                <w:sz w:val="24"/>
                <w:szCs w:val="24"/>
                <w:lang w:val="ru-RU"/>
              </w:rPr>
            </w:pPr>
          </w:p>
        </w:tc>
        <w:tc>
          <w:tcPr>
            <w:tcW w:w="2180" w:type="dxa"/>
          </w:tcPr>
          <w:p w14:paraId="55C3D124" w14:textId="694A930F" w:rsidR="00BB742E" w:rsidRPr="005523C3" w:rsidRDefault="00BB742E" w:rsidP="00647397">
            <w:pPr>
              <w:rPr>
                <w:rFonts w:asciiTheme="minorHAnsi" w:eastAsiaTheme="minorHAnsi" w:hAnsiTheme="minorHAnsi" w:cstheme="minorBidi"/>
                <w:color w:val="auto"/>
                <w:highlight w:val="yellow"/>
                <w:lang w:val="ru-RU"/>
              </w:rPr>
            </w:pPr>
            <w:r w:rsidRPr="005523C3">
              <w:rPr>
                <w:rFonts w:ascii="Times New Roman" w:hAnsi="Times New Roman"/>
                <w:b/>
                <w:bCs/>
                <w:color w:val="auto"/>
                <w:sz w:val="24"/>
                <w:szCs w:val="24"/>
                <w:lang w:val="ru-RU"/>
              </w:rPr>
              <w:t>2</w:t>
            </w:r>
            <w:r w:rsidRPr="005523C3">
              <w:rPr>
                <w:rFonts w:ascii="Times New Roman" w:hAnsi="Times New Roman"/>
                <w:color w:val="auto"/>
                <w:sz w:val="24"/>
                <w:szCs w:val="24"/>
                <w:lang w:val="ru-RU"/>
              </w:rPr>
              <w:t>.</w:t>
            </w:r>
            <w:r w:rsidRPr="005523C3">
              <w:rPr>
                <w:rFonts w:asciiTheme="minorHAnsi" w:eastAsiaTheme="minorHAnsi" w:hAnsiTheme="minorHAnsi" w:cstheme="minorBidi"/>
                <w:color w:val="auto"/>
                <w:lang w:val="ru-RU"/>
              </w:rPr>
              <w:t xml:space="preserve"> </w:t>
            </w:r>
            <w:r w:rsidR="0012235C" w:rsidRPr="0012235C">
              <w:rPr>
                <w:rFonts w:ascii="Times New Roman" w:hAnsi="Times New Roman"/>
                <w:color w:val="auto"/>
                <w:sz w:val="24"/>
                <w:szCs w:val="24"/>
                <w:lang w:val="ru-RU" w:bidi="ru-RU"/>
              </w:rPr>
              <w:t>Организует процесс ведения бухгалтерского учета в экономических субъектах (в т.ч.  имеющих обособле</w:t>
            </w:r>
            <w:r w:rsidR="0012235C">
              <w:rPr>
                <w:rFonts w:ascii="Times New Roman" w:hAnsi="Times New Roman"/>
                <w:color w:val="auto"/>
                <w:sz w:val="24"/>
                <w:szCs w:val="24"/>
                <w:lang w:val="ru-RU" w:bidi="ru-RU"/>
              </w:rPr>
              <w:t>нные подразделения</w:t>
            </w:r>
            <w:r w:rsidR="0012235C" w:rsidRPr="0012235C">
              <w:rPr>
                <w:rFonts w:ascii="Times New Roman" w:hAnsi="Times New Roman"/>
                <w:color w:val="auto"/>
                <w:sz w:val="24"/>
                <w:szCs w:val="24"/>
                <w:lang w:val="ru-RU" w:bidi="ru-RU"/>
              </w:rPr>
              <w:t>.</w:t>
            </w:r>
          </w:p>
        </w:tc>
        <w:tc>
          <w:tcPr>
            <w:tcW w:w="1737" w:type="dxa"/>
          </w:tcPr>
          <w:p w14:paraId="543B404C" w14:textId="77777777" w:rsidR="00BB742E" w:rsidRDefault="00BB742E" w:rsidP="0064739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2.Знать: </w:t>
            </w:r>
          </w:p>
          <w:p w14:paraId="001E84DF" w14:textId="77777777" w:rsidR="00BB742E" w:rsidRPr="00D86287" w:rsidRDefault="00BB742E" w:rsidP="00647397">
            <w:pPr>
              <w:rPr>
                <w:rFonts w:ascii="Times New Roman" w:hAnsi="Times New Roman"/>
                <w:color w:val="auto"/>
                <w:sz w:val="24"/>
                <w:szCs w:val="24"/>
                <w:lang w:val="ru-RU"/>
              </w:rPr>
            </w:pPr>
            <w:r>
              <w:rPr>
                <w:rFonts w:ascii="Times New Roman" w:hAnsi="Times New Roman"/>
                <w:color w:val="auto"/>
                <w:sz w:val="24"/>
                <w:szCs w:val="24"/>
                <w:lang w:val="ru-RU"/>
              </w:rPr>
              <w:t xml:space="preserve">методику финансового анализа состояния предприятия </w:t>
            </w:r>
            <w:r w:rsidRPr="005523C3">
              <w:rPr>
                <w:rFonts w:ascii="Times New Roman" w:hAnsi="Times New Roman"/>
                <w:color w:val="auto"/>
                <w:sz w:val="24"/>
                <w:szCs w:val="24"/>
                <w:lang w:val="ru-RU"/>
              </w:rPr>
              <w:t>(в т.ч.  имеющ</w:t>
            </w:r>
            <w:r>
              <w:rPr>
                <w:rFonts w:ascii="Times New Roman" w:hAnsi="Times New Roman"/>
                <w:color w:val="auto"/>
                <w:sz w:val="24"/>
                <w:szCs w:val="24"/>
                <w:lang w:val="ru-RU"/>
              </w:rPr>
              <w:t>его</w:t>
            </w:r>
            <w:r w:rsidRPr="005523C3">
              <w:rPr>
                <w:rFonts w:ascii="Times New Roman" w:hAnsi="Times New Roman"/>
                <w:color w:val="auto"/>
                <w:sz w:val="24"/>
                <w:szCs w:val="24"/>
                <w:lang w:val="ru-RU"/>
              </w:rPr>
              <w:t xml:space="preserve"> обособленные подразделения)</w:t>
            </w:r>
            <w:r w:rsidRPr="00D86287">
              <w:rPr>
                <w:rFonts w:ascii="Times New Roman" w:hAnsi="Times New Roman"/>
                <w:color w:val="auto"/>
                <w:sz w:val="24"/>
                <w:szCs w:val="24"/>
                <w:lang w:val="ru-RU"/>
              </w:rPr>
              <w:t xml:space="preserve">. </w:t>
            </w:r>
          </w:p>
          <w:p w14:paraId="2DDC09A6" w14:textId="77777777" w:rsidR="00BB742E" w:rsidRPr="00D86287" w:rsidRDefault="00BB742E" w:rsidP="0064739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Уметь: </w:t>
            </w:r>
          </w:p>
          <w:p w14:paraId="6D6AE657" w14:textId="77777777" w:rsidR="00BB742E" w:rsidRPr="00D86287" w:rsidRDefault="00BB742E" w:rsidP="00647397">
            <w:pPr>
              <w:rPr>
                <w:rFonts w:ascii="Times New Roman" w:hAnsi="Times New Roman"/>
                <w:color w:val="auto"/>
                <w:sz w:val="24"/>
                <w:szCs w:val="24"/>
                <w:lang w:val="ru-RU"/>
              </w:rPr>
            </w:pPr>
            <w:r w:rsidRPr="00EB465C">
              <w:rPr>
                <w:rFonts w:ascii="Times New Roman" w:hAnsi="Times New Roman"/>
                <w:color w:val="auto"/>
                <w:sz w:val="24"/>
                <w:szCs w:val="24"/>
                <w:lang w:val="ru-RU"/>
              </w:rPr>
              <w:t>дать оценку, интерпретацию, выявить проблемы по полученным результатам анализа</w:t>
            </w:r>
            <w:r w:rsidRPr="00D86287">
              <w:rPr>
                <w:rFonts w:ascii="Times New Roman" w:hAnsi="Times New Roman"/>
                <w:color w:val="auto"/>
                <w:sz w:val="24"/>
                <w:szCs w:val="24"/>
                <w:lang w:val="ru-RU"/>
              </w:rPr>
              <w:t>.</w:t>
            </w:r>
          </w:p>
        </w:tc>
        <w:tc>
          <w:tcPr>
            <w:tcW w:w="4474" w:type="dxa"/>
          </w:tcPr>
          <w:p w14:paraId="5FA1963A" w14:textId="77777777" w:rsidR="001A0AB1" w:rsidRPr="003E2ED5" w:rsidRDefault="001A0AB1" w:rsidP="001A0AB1">
            <w:pPr>
              <w:pStyle w:val="21"/>
              <w:spacing w:line="240" w:lineRule="auto"/>
              <w:jc w:val="center"/>
              <w:rPr>
                <w:b/>
                <w:bCs/>
                <w:color w:val="auto"/>
                <w:sz w:val="24"/>
                <w:szCs w:val="24"/>
                <w:lang w:val="ru-RU"/>
              </w:rPr>
            </w:pPr>
            <w:r w:rsidRPr="003E2ED5">
              <w:rPr>
                <w:b/>
                <w:bCs/>
                <w:color w:val="auto"/>
                <w:sz w:val="24"/>
                <w:szCs w:val="24"/>
                <w:lang w:val="ru-RU"/>
              </w:rPr>
              <w:t>Задание 1</w:t>
            </w:r>
          </w:p>
          <w:p w14:paraId="550D07EF" w14:textId="77777777" w:rsidR="001A0AB1" w:rsidRDefault="001A0AB1" w:rsidP="001A0AB1">
            <w:pPr>
              <w:pStyle w:val="21"/>
              <w:spacing w:line="240" w:lineRule="auto"/>
              <w:jc w:val="both"/>
              <w:rPr>
                <w:color w:val="auto"/>
                <w:sz w:val="24"/>
                <w:szCs w:val="24"/>
                <w:lang w:val="ru-RU"/>
              </w:rPr>
            </w:pPr>
            <w:r w:rsidRPr="003E0A57">
              <w:rPr>
                <w:color w:val="auto"/>
                <w:sz w:val="24"/>
                <w:szCs w:val="24"/>
                <w:lang w:val="ru-RU"/>
              </w:rPr>
              <w:t>Рассчитайте в таблице все недостающие показатели; определите влияние изменения рентабельности продаж, оборачиваемости активов и мультипликатора собственного капитала на рентабельность собственного капитала. Проанализируйте финансовую устойчивость экономического субъекта, ориентируясь на показатель ROE. В заключении сформулируйте управленческие решения.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11"/>
              <w:gridCol w:w="1067"/>
              <w:gridCol w:w="806"/>
              <w:gridCol w:w="964"/>
            </w:tblGrid>
            <w:tr w:rsidR="001A0AB1" w:rsidRPr="002A1F9F" w14:paraId="4F760785" w14:textId="77777777" w:rsidTr="00647397">
              <w:trPr>
                <w:trHeight w:val="624"/>
              </w:trPr>
              <w:tc>
                <w:tcPr>
                  <w:tcW w:w="3261" w:type="dxa"/>
                  <w:shd w:val="clear" w:color="auto" w:fill="FFFFFF"/>
                  <w:vAlign w:val="center"/>
                </w:tcPr>
                <w:p w14:paraId="6FF645FF" w14:textId="77777777" w:rsidR="001A0AB1" w:rsidRPr="002A1F9F" w:rsidRDefault="001A0AB1" w:rsidP="001A0AB1">
                  <w:pPr>
                    <w:jc w:val="cente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Показатели</w:t>
                  </w:r>
                </w:p>
              </w:tc>
              <w:tc>
                <w:tcPr>
                  <w:tcW w:w="1559" w:type="dxa"/>
                  <w:shd w:val="clear" w:color="auto" w:fill="FFFFFF"/>
                  <w:vAlign w:val="bottom"/>
                </w:tcPr>
                <w:p w14:paraId="55E8303C" w14:textId="77777777" w:rsidR="001A0AB1" w:rsidRPr="002A1F9F" w:rsidRDefault="001A0AB1" w:rsidP="001A0AB1">
                  <w:pPr>
                    <w:jc w:val="cente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Предыдущий</w:t>
                  </w:r>
                </w:p>
                <w:p w14:paraId="478F5D84" w14:textId="77777777" w:rsidR="001A0AB1" w:rsidRPr="002A1F9F" w:rsidRDefault="001A0AB1" w:rsidP="001A0AB1">
                  <w:pPr>
                    <w:jc w:val="cente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год</w:t>
                  </w:r>
                </w:p>
              </w:tc>
              <w:tc>
                <w:tcPr>
                  <w:tcW w:w="1276" w:type="dxa"/>
                  <w:shd w:val="clear" w:color="auto" w:fill="FFFFFF"/>
                  <w:vAlign w:val="bottom"/>
                </w:tcPr>
                <w:p w14:paraId="6203641F" w14:textId="77777777" w:rsidR="001A0AB1" w:rsidRPr="002A1F9F" w:rsidRDefault="001A0AB1" w:rsidP="001A0AB1">
                  <w:pPr>
                    <w:jc w:val="cente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Отчетный</w:t>
                  </w:r>
                </w:p>
                <w:p w14:paraId="3724EAEE" w14:textId="77777777" w:rsidR="001A0AB1" w:rsidRPr="002A1F9F" w:rsidRDefault="001A0AB1" w:rsidP="001A0AB1">
                  <w:pPr>
                    <w:jc w:val="cente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год</w:t>
                  </w:r>
                </w:p>
              </w:tc>
              <w:tc>
                <w:tcPr>
                  <w:tcW w:w="1417" w:type="dxa"/>
                  <w:shd w:val="clear" w:color="auto" w:fill="FFFFFF"/>
                  <w:vAlign w:val="center"/>
                </w:tcPr>
                <w:p w14:paraId="1E5574FE" w14:textId="77777777" w:rsidR="001A0AB1" w:rsidRPr="002A1F9F" w:rsidRDefault="001A0AB1" w:rsidP="001A0AB1">
                  <w:pPr>
                    <w:jc w:val="cente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Отклонение</w:t>
                  </w:r>
                </w:p>
              </w:tc>
            </w:tr>
            <w:tr w:rsidR="001A0AB1" w:rsidRPr="002A1F9F" w14:paraId="1FD9BBFA" w14:textId="77777777" w:rsidTr="00647397">
              <w:trPr>
                <w:trHeight w:val="324"/>
              </w:trPr>
              <w:tc>
                <w:tcPr>
                  <w:tcW w:w="3261" w:type="dxa"/>
                  <w:shd w:val="clear" w:color="auto" w:fill="FFFFFF"/>
                </w:tcPr>
                <w:p w14:paraId="7E0B4B96" w14:textId="77777777" w:rsidR="001A0AB1" w:rsidRPr="002A1F9F" w:rsidRDefault="001A0AB1" w:rsidP="001A0AB1">
                  <w:pP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1. Чистая прибыль, тыс. руб.</w:t>
                  </w:r>
                </w:p>
              </w:tc>
              <w:tc>
                <w:tcPr>
                  <w:tcW w:w="1559" w:type="dxa"/>
                  <w:shd w:val="clear" w:color="auto" w:fill="FFFFFF"/>
                </w:tcPr>
                <w:p w14:paraId="125FA445"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14 606</w:t>
                  </w:r>
                </w:p>
              </w:tc>
              <w:tc>
                <w:tcPr>
                  <w:tcW w:w="1276" w:type="dxa"/>
                  <w:shd w:val="clear" w:color="auto" w:fill="FFFFFF"/>
                </w:tcPr>
                <w:p w14:paraId="7A2D9865"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13 441</w:t>
                  </w:r>
                </w:p>
              </w:tc>
              <w:tc>
                <w:tcPr>
                  <w:tcW w:w="1417" w:type="dxa"/>
                  <w:shd w:val="clear" w:color="auto" w:fill="FFFFFF"/>
                </w:tcPr>
                <w:p w14:paraId="423C56C6" w14:textId="77777777" w:rsidR="001A0AB1" w:rsidRPr="002A1F9F" w:rsidRDefault="001A0AB1" w:rsidP="001A0AB1">
                  <w:pPr>
                    <w:jc w:val="center"/>
                    <w:rPr>
                      <w:rFonts w:ascii="Times New Roman" w:eastAsia="Times New Roman" w:hAnsi="Times New Roman" w:cs="Times New Roman"/>
                      <w:lang w:eastAsia="en-US"/>
                    </w:rPr>
                  </w:pPr>
                </w:p>
              </w:tc>
            </w:tr>
            <w:tr w:rsidR="001A0AB1" w:rsidRPr="002A1F9F" w14:paraId="5F5C1A01" w14:textId="77777777" w:rsidTr="00647397">
              <w:trPr>
                <w:trHeight w:val="612"/>
              </w:trPr>
              <w:tc>
                <w:tcPr>
                  <w:tcW w:w="3261" w:type="dxa"/>
                  <w:shd w:val="clear" w:color="auto" w:fill="FFFFFF"/>
                  <w:vAlign w:val="bottom"/>
                </w:tcPr>
                <w:p w14:paraId="7F0D3BAF" w14:textId="77777777" w:rsidR="001A0AB1" w:rsidRPr="002A1F9F" w:rsidRDefault="001A0AB1" w:rsidP="001A0AB1">
                  <w:pP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2. Активы экономического субъекта, тыс. руб.</w:t>
                  </w:r>
                </w:p>
              </w:tc>
              <w:tc>
                <w:tcPr>
                  <w:tcW w:w="1559" w:type="dxa"/>
                  <w:shd w:val="clear" w:color="auto" w:fill="FFFFFF"/>
                  <w:vAlign w:val="bottom"/>
                </w:tcPr>
                <w:p w14:paraId="39B7AEEC"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238 407</w:t>
                  </w:r>
                </w:p>
              </w:tc>
              <w:tc>
                <w:tcPr>
                  <w:tcW w:w="1276" w:type="dxa"/>
                  <w:shd w:val="clear" w:color="auto" w:fill="FFFFFF"/>
                  <w:vAlign w:val="bottom"/>
                </w:tcPr>
                <w:p w14:paraId="56BE616F"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301 056</w:t>
                  </w:r>
                </w:p>
              </w:tc>
              <w:tc>
                <w:tcPr>
                  <w:tcW w:w="1417" w:type="dxa"/>
                  <w:shd w:val="clear" w:color="auto" w:fill="FFFFFF"/>
                </w:tcPr>
                <w:p w14:paraId="60ACC706" w14:textId="77777777" w:rsidR="001A0AB1" w:rsidRPr="002A1F9F" w:rsidRDefault="001A0AB1" w:rsidP="001A0AB1">
                  <w:pPr>
                    <w:jc w:val="center"/>
                    <w:rPr>
                      <w:rFonts w:ascii="Times New Roman" w:eastAsia="Times New Roman" w:hAnsi="Times New Roman" w:cs="Times New Roman"/>
                      <w:lang w:eastAsia="en-US"/>
                    </w:rPr>
                  </w:pPr>
                </w:p>
              </w:tc>
            </w:tr>
            <w:tr w:rsidR="001A0AB1" w:rsidRPr="002A1F9F" w14:paraId="7E3A83CF" w14:textId="77777777" w:rsidTr="00647397">
              <w:trPr>
                <w:trHeight w:val="612"/>
              </w:trPr>
              <w:tc>
                <w:tcPr>
                  <w:tcW w:w="3261" w:type="dxa"/>
                  <w:shd w:val="clear" w:color="auto" w:fill="FFFFFF"/>
                </w:tcPr>
                <w:p w14:paraId="6B5E769F" w14:textId="77777777" w:rsidR="001A0AB1" w:rsidRPr="002A1F9F" w:rsidRDefault="001A0AB1" w:rsidP="001A0AB1">
                  <w:pP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lastRenderedPageBreak/>
                    <w:t>3. Акционерный капитал, тыс. руб.</w:t>
                  </w:r>
                </w:p>
              </w:tc>
              <w:tc>
                <w:tcPr>
                  <w:tcW w:w="1559" w:type="dxa"/>
                  <w:shd w:val="clear" w:color="auto" w:fill="FFFFFF"/>
                  <w:vAlign w:val="bottom"/>
                </w:tcPr>
                <w:p w14:paraId="21F99EEF"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44 833</w:t>
                  </w:r>
                </w:p>
              </w:tc>
              <w:tc>
                <w:tcPr>
                  <w:tcW w:w="1276" w:type="dxa"/>
                  <w:shd w:val="clear" w:color="auto" w:fill="FFFFFF"/>
                  <w:vAlign w:val="bottom"/>
                </w:tcPr>
                <w:p w14:paraId="00530355"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30 210</w:t>
                  </w:r>
                </w:p>
              </w:tc>
              <w:tc>
                <w:tcPr>
                  <w:tcW w:w="1417" w:type="dxa"/>
                  <w:shd w:val="clear" w:color="auto" w:fill="FFFFFF"/>
                </w:tcPr>
                <w:p w14:paraId="0BB37274" w14:textId="77777777" w:rsidR="001A0AB1" w:rsidRPr="002A1F9F" w:rsidRDefault="001A0AB1" w:rsidP="001A0AB1">
                  <w:pPr>
                    <w:jc w:val="center"/>
                    <w:rPr>
                      <w:rFonts w:ascii="Times New Roman" w:eastAsia="Times New Roman" w:hAnsi="Times New Roman" w:cs="Times New Roman"/>
                      <w:lang w:eastAsia="en-US"/>
                    </w:rPr>
                  </w:pPr>
                </w:p>
              </w:tc>
            </w:tr>
            <w:tr w:rsidR="001A0AB1" w:rsidRPr="002A1F9F" w14:paraId="0E28335F" w14:textId="77777777" w:rsidTr="00647397">
              <w:trPr>
                <w:trHeight w:val="624"/>
              </w:trPr>
              <w:tc>
                <w:tcPr>
                  <w:tcW w:w="3261" w:type="dxa"/>
                  <w:shd w:val="clear" w:color="auto" w:fill="FFFFFF"/>
                </w:tcPr>
                <w:p w14:paraId="25DFA935" w14:textId="77777777" w:rsidR="001A0AB1" w:rsidRPr="002A1F9F" w:rsidRDefault="001A0AB1" w:rsidP="001A0AB1">
                  <w:pP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4. Выручка от продажи продукции, тыс. руб.</w:t>
                  </w:r>
                </w:p>
              </w:tc>
              <w:tc>
                <w:tcPr>
                  <w:tcW w:w="1559" w:type="dxa"/>
                  <w:shd w:val="clear" w:color="auto" w:fill="FFFFFF"/>
                  <w:vAlign w:val="bottom"/>
                </w:tcPr>
                <w:p w14:paraId="106B1B1E"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518 707</w:t>
                  </w:r>
                </w:p>
              </w:tc>
              <w:tc>
                <w:tcPr>
                  <w:tcW w:w="1276" w:type="dxa"/>
                  <w:shd w:val="clear" w:color="auto" w:fill="FFFFFF"/>
                  <w:vAlign w:val="bottom"/>
                </w:tcPr>
                <w:p w14:paraId="77FBFE99" w14:textId="77777777" w:rsidR="001A0AB1" w:rsidRPr="002A1F9F" w:rsidRDefault="001A0AB1" w:rsidP="001A0AB1">
                  <w:pPr>
                    <w:jc w:val="right"/>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806 723</w:t>
                  </w:r>
                </w:p>
              </w:tc>
              <w:tc>
                <w:tcPr>
                  <w:tcW w:w="1417" w:type="dxa"/>
                  <w:shd w:val="clear" w:color="auto" w:fill="FFFFFF"/>
                </w:tcPr>
                <w:p w14:paraId="19633656" w14:textId="77777777" w:rsidR="001A0AB1" w:rsidRPr="002A1F9F" w:rsidRDefault="001A0AB1" w:rsidP="001A0AB1">
                  <w:pPr>
                    <w:jc w:val="center"/>
                    <w:rPr>
                      <w:rFonts w:ascii="Times New Roman" w:eastAsia="Times New Roman" w:hAnsi="Times New Roman" w:cs="Times New Roman"/>
                      <w:lang w:eastAsia="en-US"/>
                    </w:rPr>
                  </w:pPr>
                </w:p>
              </w:tc>
            </w:tr>
            <w:tr w:rsidR="001A0AB1" w:rsidRPr="002A1F9F" w14:paraId="752B2F08" w14:textId="77777777" w:rsidTr="00647397">
              <w:trPr>
                <w:trHeight w:val="312"/>
              </w:trPr>
              <w:tc>
                <w:tcPr>
                  <w:tcW w:w="3261" w:type="dxa"/>
                  <w:shd w:val="clear" w:color="auto" w:fill="FFFFFF"/>
                  <w:vAlign w:val="bottom"/>
                </w:tcPr>
                <w:p w14:paraId="37478AD8" w14:textId="77777777" w:rsidR="001A0AB1" w:rsidRPr="002A1F9F" w:rsidRDefault="001A0AB1" w:rsidP="001A0AB1">
                  <w:pP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5. Рентабельность продаж</w:t>
                  </w:r>
                </w:p>
              </w:tc>
              <w:tc>
                <w:tcPr>
                  <w:tcW w:w="1559" w:type="dxa"/>
                  <w:shd w:val="clear" w:color="auto" w:fill="FFFFFF"/>
                </w:tcPr>
                <w:p w14:paraId="4EA6574F" w14:textId="77777777" w:rsidR="001A0AB1" w:rsidRPr="002A1F9F" w:rsidRDefault="001A0AB1" w:rsidP="001A0AB1">
                  <w:pPr>
                    <w:jc w:val="center"/>
                    <w:rPr>
                      <w:rFonts w:ascii="Times New Roman" w:eastAsia="Times New Roman" w:hAnsi="Times New Roman" w:cs="Times New Roman"/>
                      <w:lang w:eastAsia="en-US"/>
                    </w:rPr>
                  </w:pPr>
                </w:p>
              </w:tc>
              <w:tc>
                <w:tcPr>
                  <w:tcW w:w="1276" w:type="dxa"/>
                  <w:shd w:val="clear" w:color="auto" w:fill="FFFFFF"/>
                </w:tcPr>
                <w:p w14:paraId="5E705F8B" w14:textId="77777777" w:rsidR="001A0AB1" w:rsidRPr="002A1F9F" w:rsidRDefault="001A0AB1" w:rsidP="001A0AB1">
                  <w:pPr>
                    <w:jc w:val="center"/>
                    <w:rPr>
                      <w:rFonts w:ascii="Times New Roman" w:eastAsia="Times New Roman" w:hAnsi="Times New Roman" w:cs="Times New Roman"/>
                      <w:lang w:eastAsia="en-US"/>
                    </w:rPr>
                  </w:pPr>
                </w:p>
              </w:tc>
              <w:tc>
                <w:tcPr>
                  <w:tcW w:w="1417" w:type="dxa"/>
                  <w:shd w:val="clear" w:color="auto" w:fill="FFFFFF"/>
                </w:tcPr>
                <w:p w14:paraId="180E3C47" w14:textId="77777777" w:rsidR="001A0AB1" w:rsidRPr="002A1F9F" w:rsidRDefault="001A0AB1" w:rsidP="001A0AB1">
                  <w:pPr>
                    <w:jc w:val="center"/>
                    <w:rPr>
                      <w:rFonts w:ascii="Times New Roman" w:eastAsia="Times New Roman" w:hAnsi="Times New Roman" w:cs="Times New Roman"/>
                      <w:lang w:eastAsia="en-US"/>
                    </w:rPr>
                  </w:pPr>
                </w:p>
              </w:tc>
            </w:tr>
            <w:tr w:rsidR="001A0AB1" w:rsidRPr="002A1F9F" w14:paraId="6C216023" w14:textId="77777777" w:rsidTr="00647397">
              <w:trPr>
                <w:trHeight w:val="312"/>
              </w:trPr>
              <w:tc>
                <w:tcPr>
                  <w:tcW w:w="3261" w:type="dxa"/>
                  <w:shd w:val="clear" w:color="auto" w:fill="FFFFFF"/>
                  <w:vAlign w:val="bottom"/>
                </w:tcPr>
                <w:p w14:paraId="14B82B70" w14:textId="77777777" w:rsidR="001A0AB1" w:rsidRPr="002A1F9F" w:rsidRDefault="001A0AB1" w:rsidP="001A0AB1">
                  <w:pP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6. Оборачиваемость активов</w:t>
                  </w:r>
                </w:p>
              </w:tc>
              <w:tc>
                <w:tcPr>
                  <w:tcW w:w="1559" w:type="dxa"/>
                  <w:shd w:val="clear" w:color="auto" w:fill="FFFFFF"/>
                </w:tcPr>
                <w:p w14:paraId="78671FF5" w14:textId="77777777" w:rsidR="001A0AB1" w:rsidRPr="002A1F9F" w:rsidRDefault="001A0AB1" w:rsidP="001A0AB1">
                  <w:pPr>
                    <w:jc w:val="center"/>
                    <w:rPr>
                      <w:rFonts w:ascii="Times New Roman" w:eastAsia="Times New Roman" w:hAnsi="Times New Roman" w:cs="Times New Roman"/>
                      <w:lang w:eastAsia="en-US"/>
                    </w:rPr>
                  </w:pPr>
                </w:p>
              </w:tc>
              <w:tc>
                <w:tcPr>
                  <w:tcW w:w="1276" w:type="dxa"/>
                  <w:shd w:val="clear" w:color="auto" w:fill="FFFFFF"/>
                </w:tcPr>
                <w:p w14:paraId="2741E3A8" w14:textId="77777777" w:rsidR="001A0AB1" w:rsidRPr="002A1F9F" w:rsidRDefault="001A0AB1" w:rsidP="001A0AB1">
                  <w:pPr>
                    <w:jc w:val="center"/>
                    <w:rPr>
                      <w:rFonts w:ascii="Times New Roman" w:eastAsia="Times New Roman" w:hAnsi="Times New Roman" w:cs="Times New Roman"/>
                      <w:lang w:eastAsia="en-US"/>
                    </w:rPr>
                  </w:pPr>
                </w:p>
              </w:tc>
              <w:tc>
                <w:tcPr>
                  <w:tcW w:w="1417" w:type="dxa"/>
                  <w:shd w:val="clear" w:color="auto" w:fill="FFFFFF"/>
                </w:tcPr>
                <w:p w14:paraId="25C75C01" w14:textId="77777777" w:rsidR="001A0AB1" w:rsidRPr="002A1F9F" w:rsidRDefault="001A0AB1" w:rsidP="001A0AB1">
                  <w:pPr>
                    <w:jc w:val="center"/>
                    <w:rPr>
                      <w:rFonts w:ascii="Times New Roman" w:eastAsia="Times New Roman" w:hAnsi="Times New Roman" w:cs="Times New Roman"/>
                      <w:lang w:eastAsia="en-US"/>
                    </w:rPr>
                  </w:pPr>
                </w:p>
              </w:tc>
            </w:tr>
            <w:tr w:rsidR="001A0AB1" w:rsidRPr="002A1F9F" w14:paraId="3E178D69" w14:textId="77777777" w:rsidTr="00647397">
              <w:trPr>
                <w:trHeight w:val="600"/>
              </w:trPr>
              <w:tc>
                <w:tcPr>
                  <w:tcW w:w="3261" w:type="dxa"/>
                  <w:shd w:val="clear" w:color="auto" w:fill="FFFFFF"/>
                </w:tcPr>
                <w:p w14:paraId="57720D62" w14:textId="77777777" w:rsidR="001A0AB1" w:rsidRPr="002A1F9F" w:rsidRDefault="001A0AB1" w:rsidP="001A0AB1">
                  <w:pPr>
                    <w:rPr>
                      <w:rFonts w:ascii="Times New Roman" w:eastAsia="Times New Roman" w:hAnsi="Times New Roman" w:cs="Times New Roman"/>
                      <w:lang w:eastAsia="en-US"/>
                    </w:rPr>
                  </w:pPr>
                  <w:r w:rsidRPr="002A1F9F">
                    <w:rPr>
                      <w:rFonts w:ascii="Times New Roman" w:eastAsia="Times New Roman" w:hAnsi="Times New Roman" w:cs="Times New Roman"/>
                      <w:color w:val="auto"/>
                      <w:lang w:eastAsia="en-US"/>
                    </w:rPr>
                    <w:t>7. Мультипликатор собственного капитала</w:t>
                  </w:r>
                </w:p>
              </w:tc>
              <w:tc>
                <w:tcPr>
                  <w:tcW w:w="1559" w:type="dxa"/>
                  <w:shd w:val="clear" w:color="auto" w:fill="FFFFFF"/>
                </w:tcPr>
                <w:p w14:paraId="4D784D61" w14:textId="77777777" w:rsidR="001A0AB1" w:rsidRPr="002A1F9F" w:rsidRDefault="001A0AB1" w:rsidP="001A0AB1">
                  <w:pPr>
                    <w:jc w:val="center"/>
                    <w:rPr>
                      <w:rFonts w:ascii="Times New Roman" w:eastAsia="Times New Roman" w:hAnsi="Times New Roman" w:cs="Times New Roman"/>
                      <w:lang w:eastAsia="en-US"/>
                    </w:rPr>
                  </w:pPr>
                </w:p>
              </w:tc>
              <w:tc>
                <w:tcPr>
                  <w:tcW w:w="1276" w:type="dxa"/>
                  <w:shd w:val="clear" w:color="auto" w:fill="FFFFFF"/>
                </w:tcPr>
                <w:p w14:paraId="1B3D67D8" w14:textId="77777777" w:rsidR="001A0AB1" w:rsidRPr="002A1F9F" w:rsidRDefault="001A0AB1" w:rsidP="001A0AB1">
                  <w:pPr>
                    <w:jc w:val="center"/>
                    <w:rPr>
                      <w:rFonts w:ascii="Times New Roman" w:eastAsia="Times New Roman" w:hAnsi="Times New Roman" w:cs="Times New Roman"/>
                      <w:lang w:eastAsia="en-US"/>
                    </w:rPr>
                  </w:pPr>
                </w:p>
              </w:tc>
              <w:tc>
                <w:tcPr>
                  <w:tcW w:w="1417" w:type="dxa"/>
                  <w:shd w:val="clear" w:color="auto" w:fill="FFFFFF"/>
                </w:tcPr>
                <w:p w14:paraId="1DC588A3" w14:textId="77777777" w:rsidR="001A0AB1" w:rsidRPr="002A1F9F" w:rsidRDefault="001A0AB1" w:rsidP="001A0AB1">
                  <w:pPr>
                    <w:jc w:val="center"/>
                    <w:rPr>
                      <w:rFonts w:ascii="Times New Roman" w:eastAsia="Times New Roman" w:hAnsi="Times New Roman" w:cs="Times New Roman"/>
                      <w:lang w:eastAsia="en-US"/>
                    </w:rPr>
                  </w:pPr>
                </w:p>
              </w:tc>
            </w:tr>
            <w:tr w:rsidR="001A0AB1" w:rsidRPr="002A1F9F" w14:paraId="4BFFF3F9" w14:textId="77777777" w:rsidTr="00647397">
              <w:trPr>
                <w:trHeight w:val="330"/>
              </w:trPr>
              <w:tc>
                <w:tcPr>
                  <w:tcW w:w="3261" w:type="dxa"/>
                  <w:shd w:val="clear" w:color="auto" w:fill="FFFFFF"/>
                </w:tcPr>
                <w:p w14:paraId="2898D7D4" w14:textId="77777777" w:rsidR="001A0AB1" w:rsidRPr="00C93FAC" w:rsidRDefault="001A0AB1" w:rsidP="001A0AB1">
                  <w:pPr>
                    <w:rPr>
                      <w:rFonts w:ascii="Times New Roman" w:eastAsia="Times New Roman" w:hAnsi="Times New Roman" w:cs="Times New Roman"/>
                    </w:rPr>
                  </w:pPr>
                  <w:r>
                    <w:rPr>
                      <w:rFonts w:ascii="Times New Roman" w:eastAsia="Times New Roman" w:hAnsi="Times New Roman" w:cs="Times New Roman"/>
                    </w:rPr>
                    <w:t>8. ROE</w:t>
                  </w:r>
                </w:p>
              </w:tc>
              <w:tc>
                <w:tcPr>
                  <w:tcW w:w="1559" w:type="dxa"/>
                  <w:shd w:val="clear" w:color="auto" w:fill="FFFFFF"/>
                </w:tcPr>
                <w:p w14:paraId="0A9C9BF6" w14:textId="77777777" w:rsidR="001A0AB1" w:rsidRPr="002A1F9F" w:rsidRDefault="001A0AB1" w:rsidP="001A0AB1">
                  <w:pPr>
                    <w:jc w:val="center"/>
                    <w:rPr>
                      <w:rFonts w:ascii="Times New Roman" w:eastAsia="Times New Roman" w:hAnsi="Times New Roman" w:cs="Times New Roman"/>
                    </w:rPr>
                  </w:pPr>
                </w:p>
              </w:tc>
              <w:tc>
                <w:tcPr>
                  <w:tcW w:w="1276" w:type="dxa"/>
                  <w:shd w:val="clear" w:color="auto" w:fill="FFFFFF"/>
                </w:tcPr>
                <w:p w14:paraId="3517EBD5" w14:textId="77777777" w:rsidR="001A0AB1" w:rsidRPr="002A1F9F" w:rsidRDefault="001A0AB1" w:rsidP="001A0AB1">
                  <w:pPr>
                    <w:jc w:val="center"/>
                    <w:rPr>
                      <w:rFonts w:ascii="Times New Roman" w:eastAsia="Times New Roman" w:hAnsi="Times New Roman" w:cs="Times New Roman"/>
                    </w:rPr>
                  </w:pPr>
                </w:p>
              </w:tc>
              <w:tc>
                <w:tcPr>
                  <w:tcW w:w="1417" w:type="dxa"/>
                  <w:shd w:val="clear" w:color="auto" w:fill="FFFFFF"/>
                </w:tcPr>
                <w:p w14:paraId="71BF1E72" w14:textId="77777777" w:rsidR="001A0AB1" w:rsidRPr="002A1F9F" w:rsidRDefault="001A0AB1" w:rsidP="001A0AB1">
                  <w:pPr>
                    <w:jc w:val="center"/>
                    <w:rPr>
                      <w:rFonts w:ascii="Times New Roman" w:eastAsia="Times New Roman" w:hAnsi="Times New Roman" w:cs="Times New Roman"/>
                    </w:rPr>
                  </w:pPr>
                </w:p>
              </w:tc>
            </w:tr>
          </w:tbl>
          <w:p w14:paraId="353F7B56" w14:textId="77777777" w:rsidR="001A0AB1" w:rsidRDefault="001A0AB1" w:rsidP="001A0AB1">
            <w:pPr>
              <w:pStyle w:val="21"/>
              <w:spacing w:line="240" w:lineRule="auto"/>
              <w:jc w:val="both"/>
              <w:rPr>
                <w:color w:val="auto"/>
                <w:sz w:val="24"/>
                <w:szCs w:val="24"/>
                <w:lang w:val="ru-RU"/>
              </w:rPr>
            </w:pPr>
          </w:p>
          <w:p w14:paraId="5F6B70F3" w14:textId="77777777" w:rsidR="001A0AB1" w:rsidRPr="00685E3F" w:rsidRDefault="001A0AB1" w:rsidP="001A0AB1">
            <w:pPr>
              <w:pStyle w:val="21"/>
              <w:spacing w:line="240" w:lineRule="auto"/>
              <w:jc w:val="center"/>
              <w:rPr>
                <w:b/>
                <w:bCs/>
                <w:color w:val="auto"/>
                <w:sz w:val="24"/>
                <w:szCs w:val="24"/>
                <w:lang w:val="ru-RU"/>
              </w:rPr>
            </w:pPr>
            <w:r>
              <w:rPr>
                <w:b/>
                <w:bCs/>
                <w:color w:val="auto"/>
                <w:sz w:val="24"/>
                <w:szCs w:val="24"/>
                <w:lang w:val="ru-RU"/>
              </w:rPr>
              <w:t>З</w:t>
            </w:r>
            <w:r w:rsidRPr="00685E3F">
              <w:rPr>
                <w:b/>
                <w:bCs/>
                <w:color w:val="auto"/>
                <w:sz w:val="24"/>
                <w:szCs w:val="24"/>
                <w:lang w:val="ru-RU"/>
              </w:rPr>
              <w:t>адание 2</w:t>
            </w:r>
          </w:p>
          <w:p w14:paraId="37D90AE5" w14:textId="77777777" w:rsidR="001A0AB1" w:rsidRDefault="001A0AB1" w:rsidP="001A0AB1">
            <w:pPr>
              <w:pStyle w:val="21"/>
              <w:spacing w:line="240" w:lineRule="auto"/>
              <w:jc w:val="both"/>
              <w:rPr>
                <w:color w:val="auto"/>
                <w:sz w:val="24"/>
                <w:szCs w:val="24"/>
                <w:lang w:val="ru-RU"/>
              </w:rPr>
            </w:pPr>
            <w:r w:rsidRPr="0007687D">
              <w:rPr>
                <w:color w:val="auto"/>
                <w:sz w:val="24"/>
                <w:szCs w:val="24"/>
                <w:lang w:val="ru-RU"/>
              </w:rPr>
              <w:t>По приведенным балансовым данным организации рассчитать следующие коэффициенты, характеризующие финансовую устойчивость, и оценить их динамику: финансовой независимости (автономии) (Кфн); маневренности собственного капитала (Кман); обеспеченности оборотных активов собственными средствами (Ксос); обеспеченности запасов собственными оборотными средствами (Кзап).Охарактеризовать финансовое состояние организации на отчетную дату и дать оценку его динамики. Сделать прогноз платежеспособности организации на ближайшие месяцы после отчетной даты, используя для этого соответствующие критериальные показатели.</w:t>
            </w:r>
          </w:p>
          <w:p w14:paraId="1C83CD42" w14:textId="77777777" w:rsidR="001A0AB1" w:rsidRDefault="001A0AB1" w:rsidP="001A0AB1">
            <w:pPr>
              <w:pStyle w:val="21"/>
              <w:spacing w:line="240" w:lineRule="auto"/>
              <w:jc w:val="right"/>
              <w:rPr>
                <w:color w:val="auto"/>
                <w:sz w:val="24"/>
                <w:szCs w:val="24"/>
                <w:lang w:val="ru-RU"/>
              </w:rPr>
            </w:pPr>
            <w:r>
              <w:rPr>
                <w:color w:val="auto"/>
                <w:sz w:val="24"/>
                <w:szCs w:val="24"/>
                <w:lang w:val="ru-RU"/>
              </w:rPr>
              <w:t>Тыс. руб.</w:t>
            </w:r>
          </w:p>
          <w:tbl>
            <w:tblPr>
              <w:tblW w:w="0" w:type="auto"/>
              <w:tblCellMar>
                <w:left w:w="0" w:type="dxa"/>
                <w:right w:w="0" w:type="dxa"/>
              </w:tblCellMar>
              <w:tblLook w:val="0000" w:firstRow="0" w:lastRow="0" w:firstColumn="0" w:lastColumn="0" w:noHBand="0" w:noVBand="0"/>
            </w:tblPr>
            <w:tblGrid>
              <w:gridCol w:w="2305"/>
              <w:gridCol w:w="1015"/>
              <w:gridCol w:w="928"/>
            </w:tblGrid>
            <w:tr w:rsidR="001A0AB1" w:rsidRPr="0007687D" w14:paraId="684F7069" w14:textId="77777777" w:rsidTr="00647397">
              <w:trPr>
                <w:trHeight w:val="282"/>
              </w:trPr>
              <w:tc>
                <w:tcPr>
                  <w:tcW w:w="4698" w:type="dxa"/>
                  <w:tcBorders>
                    <w:top w:val="single" w:sz="4" w:space="0" w:color="auto"/>
                    <w:left w:val="single" w:sz="4" w:space="0" w:color="auto"/>
                    <w:bottom w:val="nil"/>
                    <w:right w:val="nil"/>
                  </w:tcBorders>
                  <w:shd w:val="clear" w:color="auto" w:fill="FFFFFF"/>
                  <w:vAlign w:val="bottom"/>
                </w:tcPr>
                <w:p w14:paraId="07661D32" w14:textId="77777777" w:rsidR="001A0AB1" w:rsidRPr="0007687D" w:rsidRDefault="001A0AB1" w:rsidP="001A0AB1">
                  <w:pPr>
                    <w:jc w:val="cente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Показатель</w:t>
                  </w:r>
                </w:p>
              </w:tc>
              <w:tc>
                <w:tcPr>
                  <w:tcW w:w="2100" w:type="dxa"/>
                  <w:tcBorders>
                    <w:top w:val="single" w:sz="4" w:space="0" w:color="auto"/>
                    <w:left w:val="single" w:sz="4" w:space="0" w:color="auto"/>
                    <w:bottom w:val="nil"/>
                    <w:right w:val="nil"/>
                  </w:tcBorders>
                  <w:shd w:val="clear" w:color="auto" w:fill="FFFFFF"/>
                  <w:vAlign w:val="bottom"/>
                </w:tcPr>
                <w:p w14:paraId="737AADD3" w14:textId="77777777" w:rsidR="001A0AB1" w:rsidRPr="0007687D" w:rsidRDefault="001A0AB1" w:rsidP="001A0AB1">
                  <w:pPr>
                    <w:jc w:val="cente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На начало года</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446B6D5D" w14:textId="77777777" w:rsidR="001A0AB1" w:rsidRPr="0007687D" w:rsidRDefault="001A0AB1" w:rsidP="001A0AB1">
                  <w:pPr>
                    <w:jc w:val="cente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На конец года</w:t>
                  </w:r>
                </w:p>
              </w:tc>
            </w:tr>
            <w:tr w:rsidR="001A0AB1" w:rsidRPr="0007687D" w14:paraId="216CFF38" w14:textId="77777777" w:rsidTr="00647397">
              <w:trPr>
                <w:trHeight w:val="276"/>
              </w:trPr>
              <w:tc>
                <w:tcPr>
                  <w:tcW w:w="4698" w:type="dxa"/>
                  <w:tcBorders>
                    <w:top w:val="single" w:sz="4" w:space="0" w:color="auto"/>
                    <w:left w:val="single" w:sz="4" w:space="0" w:color="auto"/>
                    <w:bottom w:val="nil"/>
                    <w:right w:val="nil"/>
                  </w:tcBorders>
                  <w:shd w:val="clear" w:color="auto" w:fill="FFFFFF"/>
                  <w:vAlign w:val="center"/>
                </w:tcPr>
                <w:p w14:paraId="4A984E00" w14:textId="77777777" w:rsidR="001A0AB1" w:rsidRPr="0007687D" w:rsidRDefault="001A0AB1" w:rsidP="001A0AB1">
                  <w:pPr>
                    <w:jc w:val="cente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А</w:t>
                  </w:r>
                </w:p>
              </w:tc>
              <w:tc>
                <w:tcPr>
                  <w:tcW w:w="2100" w:type="dxa"/>
                  <w:tcBorders>
                    <w:top w:val="single" w:sz="4" w:space="0" w:color="auto"/>
                    <w:left w:val="single" w:sz="4" w:space="0" w:color="auto"/>
                    <w:bottom w:val="nil"/>
                    <w:right w:val="nil"/>
                  </w:tcBorders>
                  <w:shd w:val="clear" w:color="auto" w:fill="FFFFFF"/>
                  <w:vAlign w:val="bottom"/>
                </w:tcPr>
                <w:p w14:paraId="4FF53861" w14:textId="77777777" w:rsidR="001A0AB1" w:rsidRPr="0007687D" w:rsidRDefault="001A0AB1" w:rsidP="001A0AB1">
                  <w:pPr>
                    <w:jc w:val="cente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0D80CE0A" w14:textId="77777777" w:rsidR="001A0AB1" w:rsidRPr="0007687D" w:rsidRDefault="001A0AB1" w:rsidP="001A0AB1">
                  <w:pPr>
                    <w:jc w:val="cente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w:t>
                  </w:r>
                </w:p>
              </w:tc>
            </w:tr>
            <w:tr w:rsidR="001A0AB1" w:rsidRPr="0007687D" w14:paraId="2F96D5B9" w14:textId="77777777" w:rsidTr="00647397">
              <w:trPr>
                <w:trHeight w:val="276"/>
              </w:trPr>
              <w:tc>
                <w:tcPr>
                  <w:tcW w:w="4698" w:type="dxa"/>
                  <w:tcBorders>
                    <w:top w:val="single" w:sz="4" w:space="0" w:color="auto"/>
                    <w:left w:val="single" w:sz="4" w:space="0" w:color="auto"/>
                    <w:bottom w:val="nil"/>
                    <w:right w:val="nil"/>
                  </w:tcBorders>
                  <w:shd w:val="clear" w:color="auto" w:fill="FFFFFF"/>
                  <w:vAlign w:val="bottom"/>
                </w:tcPr>
                <w:p w14:paraId="6D87D9EA"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 Внеоборотные активы</w:t>
                  </w:r>
                </w:p>
              </w:tc>
              <w:tc>
                <w:tcPr>
                  <w:tcW w:w="2100" w:type="dxa"/>
                  <w:tcBorders>
                    <w:top w:val="single" w:sz="4" w:space="0" w:color="auto"/>
                    <w:left w:val="single" w:sz="4" w:space="0" w:color="auto"/>
                    <w:bottom w:val="nil"/>
                    <w:right w:val="nil"/>
                  </w:tcBorders>
                  <w:shd w:val="clear" w:color="auto" w:fill="FFFFFF"/>
                  <w:vAlign w:val="bottom"/>
                </w:tcPr>
                <w:p w14:paraId="0FBFC64B"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2904</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4B26EE75"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3790</w:t>
                  </w:r>
                </w:p>
              </w:tc>
            </w:tr>
            <w:tr w:rsidR="001A0AB1" w:rsidRPr="0007687D" w14:paraId="3A88E4A1" w14:textId="77777777" w:rsidTr="00647397">
              <w:trPr>
                <w:trHeight w:val="276"/>
              </w:trPr>
              <w:tc>
                <w:tcPr>
                  <w:tcW w:w="4698" w:type="dxa"/>
                  <w:tcBorders>
                    <w:top w:val="single" w:sz="4" w:space="0" w:color="auto"/>
                    <w:left w:val="single" w:sz="4" w:space="0" w:color="auto"/>
                    <w:bottom w:val="nil"/>
                    <w:right w:val="nil"/>
                  </w:tcBorders>
                  <w:shd w:val="clear" w:color="auto" w:fill="FFFFFF"/>
                  <w:vAlign w:val="bottom"/>
                </w:tcPr>
                <w:p w14:paraId="4891DE2B"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 Оборотные активы</w:t>
                  </w:r>
                </w:p>
              </w:tc>
              <w:tc>
                <w:tcPr>
                  <w:tcW w:w="2100" w:type="dxa"/>
                  <w:tcBorders>
                    <w:top w:val="single" w:sz="4" w:space="0" w:color="auto"/>
                    <w:left w:val="single" w:sz="4" w:space="0" w:color="auto"/>
                    <w:bottom w:val="nil"/>
                    <w:right w:val="nil"/>
                  </w:tcBorders>
                  <w:shd w:val="clear" w:color="auto" w:fill="FFFFFF"/>
                  <w:vAlign w:val="bottom"/>
                </w:tcPr>
                <w:p w14:paraId="1F04E7CC"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2878</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1A3D3E3A"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3090</w:t>
                  </w:r>
                </w:p>
              </w:tc>
            </w:tr>
            <w:tr w:rsidR="001A0AB1" w:rsidRPr="0007687D" w14:paraId="2C57A8D8" w14:textId="77777777" w:rsidTr="00647397">
              <w:trPr>
                <w:trHeight w:val="276"/>
              </w:trPr>
              <w:tc>
                <w:tcPr>
                  <w:tcW w:w="4698" w:type="dxa"/>
                  <w:tcBorders>
                    <w:top w:val="single" w:sz="4" w:space="0" w:color="auto"/>
                    <w:left w:val="single" w:sz="4" w:space="0" w:color="auto"/>
                    <w:bottom w:val="nil"/>
                    <w:right w:val="nil"/>
                  </w:tcBorders>
                  <w:shd w:val="clear" w:color="auto" w:fill="FFFFFF"/>
                </w:tcPr>
                <w:p w14:paraId="30B7B8C0"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3. Запасы</w:t>
                  </w:r>
                </w:p>
              </w:tc>
              <w:tc>
                <w:tcPr>
                  <w:tcW w:w="2100" w:type="dxa"/>
                  <w:tcBorders>
                    <w:top w:val="single" w:sz="4" w:space="0" w:color="auto"/>
                    <w:left w:val="single" w:sz="4" w:space="0" w:color="auto"/>
                    <w:bottom w:val="nil"/>
                    <w:right w:val="nil"/>
                  </w:tcBorders>
                  <w:shd w:val="clear" w:color="auto" w:fill="FFFFFF"/>
                </w:tcPr>
                <w:p w14:paraId="13376370"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1848</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4EEE7051"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2000</w:t>
                  </w:r>
                </w:p>
              </w:tc>
            </w:tr>
            <w:tr w:rsidR="001A0AB1" w:rsidRPr="0007687D" w14:paraId="3E0D7C71" w14:textId="77777777" w:rsidTr="00647397">
              <w:trPr>
                <w:trHeight w:val="264"/>
              </w:trPr>
              <w:tc>
                <w:tcPr>
                  <w:tcW w:w="4698" w:type="dxa"/>
                  <w:tcBorders>
                    <w:top w:val="single" w:sz="4" w:space="0" w:color="auto"/>
                    <w:left w:val="single" w:sz="4" w:space="0" w:color="auto"/>
                    <w:bottom w:val="nil"/>
                    <w:right w:val="nil"/>
                  </w:tcBorders>
                  <w:shd w:val="clear" w:color="auto" w:fill="FFFFFF"/>
                  <w:vAlign w:val="bottom"/>
                </w:tcPr>
                <w:p w14:paraId="39F54302"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4. НДС по приобретенным ценностям</w:t>
                  </w:r>
                </w:p>
              </w:tc>
              <w:tc>
                <w:tcPr>
                  <w:tcW w:w="2100" w:type="dxa"/>
                  <w:tcBorders>
                    <w:top w:val="single" w:sz="4" w:space="0" w:color="auto"/>
                    <w:left w:val="single" w:sz="4" w:space="0" w:color="auto"/>
                    <w:bottom w:val="nil"/>
                    <w:right w:val="nil"/>
                  </w:tcBorders>
                  <w:shd w:val="clear" w:color="auto" w:fill="FFFFFF"/>
                  <w:vAlign w:val="bottom"/>
                </w:tcPr>
                <w:p w14:paraId="111863B8"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190</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6FB641F6"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120</w:t>
                  </w:r>
                </w:p>
              </w:tc>
            </w:tr>
            <w:tr w:rsidR="001A0AB1" w:rsidRPr="0007687D" w14:paraId="269B261F" w14:textId="77777777" w:rsidTr="00647397">
              <w:trPr>
                <w:trHeight w:val="276"/>
              </w:trPr>
              <w:tc>
                <w:tcPr>
                  <w:tcW w:w="4698" w:type="dxa"/>
                  <w:tcBorders>
                    <w:top w:val="single" w:sz="4" w:space="0" w:color="auto"/>
                    <w:left w:val="single" w:sz="4" w:space="0" w:color="auto"/>
                    <w:bottom w:val="nil"/>
                    <w:right w:val="nil"/>
                  </w:tcBorders>
                  <w:shd w:val="clear" w:color="auto" w:fill="FFFFFF"/>
                  <w:vAlign w:val="bottom"/>
                </w:tcPr>
                <w:p w14:paraId="266BE17B"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5. Дебиторская за</w:t>
                  </w:r>
                  <w:r w:rsidRPr="0007687D">
                    <w:rPr>
                      <w:rFonts w:ascii="Times New Roman" w:eastAsia="Times New Roman" w:hAnsi="Times New Roman" w:cs="Times New Roman"/>
                      <w:color w:val="auto"/>
                      <w:lang w:eastAsia="en-US"/>
                    </w:rPr>
                    <w:lastRenderedPageBreak/>
                    <w:t>долженность</w:t>
                  </w:r>
                </w:p>
              </w:tc>
              <w:tc>
                <w:tcPr>
                  <w:tcW w:w="2100" w:type="dxa"/>
                  <w:tcBorders>
                    <w:top w:val="single" w:sz="4" w:space="0" w:color="auto"/>
                    <w:left w:val="single" w:sz="4" w:space="0" w:color="auto"/>
                    <w:bottom w:val="nil"/>
                    <w:right w:val="nil"/>
                  </w:tcBorders>
                  <w:shd w:val="clear" w:color="auto" w:fill="FFFFFF"/>
                  <w:vAlign w:val="bottom"/>
                </w:tcPr>
                <w:p w14:paraId="13B5EAC7"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lastRenderedPageBreak/>
                    <w:t>566</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44FC8585"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580</w:t>
                  </w:r>
                </w:p>
              </w:tc>
            </w:tr>
            <w:tr w:rsidR="001A0AB1" w:rsidRPr="0007687D" w14:paraId="7FC47B30" w14:textId="77777777" w:rsidTr="00647397">
              <w:trPr>
                <w:trHeight w:val="276"/>
              </w:trPr>
              <w:tc>
                <w:tcPr>
                  <w:tcW w:w="4698" w:type="dxa"/>
                  <w:tcBorders>
                    <w:top w:val="single" w:sz="4" w:space="0" w:color="auto"/>
                    <w:left w:val="single" w:sz="4" w:space="0" w:color="auto"/>
                    <w:bottom w:val="nil"/>
                    <w:right w:val="nil"/>
                  </w:tcBorders>
                  <w:shd w:val="clear" w:color="auto" w:fill="FFFFFF"/>
                  <w:vAlign w:val="bottom"/>
                </w:tcPr>
                <w:p w14:paraId="29122ED5"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6. Краткосрочные финансовые вложения</w:t>
                  </w:r>
                </w:p>
              </w:tc>
              <w:tc>
                <w:tcPr>
                  <w:tcW w:w="2100" w:type="dxa"/>
                  <w:tcBorders>
                    <w:top w:val="single" w:sz="4" w:space="0" w:color="auto"/>
                    <w:left w:val="single" w:sz="4" w:space="0" w:color="auto"/>
                    <w:bottom w:val="nil"/>
                    <w:right w:val="nil"/>
                  </w:tcBorders>
                  <w:shd w:val="clear" w:color="auto" w:fill="FFFFFF"/>
                  <w:vAlign w:val="bottom"/>
                </w:tcPr>
                <w:p w14:paraId="399B645E"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100</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19662C76"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120</w:t>
                  </w:r>
                </w:p>
              </w:tc>
            </w:tr>
            <w:tr w:rsidR="001A0AB1" w:rsidRPr="0007687D" w14:paraId="0EC50B80" w14:textId="77777777" w:rsidTr="00647397">
              <w:trPr>
                <w:trHeight w:val="276"/>
              </w:trPr>
              <w:tc>
                <w:tcPr>
                  <w:tcW w:w="4698" w:type="dxa"/>
                  <w:tcBorders>
                    <w:top w:val="single" w:sz="4" w:space="0" w:color="auto"/>
                    <w:left w:val="single" w:sz="4" w:space="0" w:color="auto"/>
                    <w:bottom w:val="nil"/>
                    <w:right w:val="nil"/>
                  </w:tcBorders>
                  <w:shd w:val="clear" w:color="auto" w:fill="FFFFFF"/>
                  <w:vAlign w:val="bottom"/>
                </w:tcPr>
                <w:p w14:paraId="2FB6D5DA"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7. Денежные средства</w:t>
                  </w:r>
                </w:p>
              </w:tc>
              <w:tc>
                <w:tcPr>
                  <w:tcW w:w="2100" w:type="dxa"/>
                  <w:tcBorders>
                    <w:top w:val="single" w:sz="4" w:space="0" w:color="auto"/>
                    <w:left w:val="single" w:sz="4" w:space="0" w:color="auto"/>
                    <w:bottom w:val="nil"/>
                    <w:right w:val="nil"/>
                  </w:tcBorders>
                  <w:shd w:val="clear" w:color="auto" w:fill="FFFFFF"/>
                  <w:vAlign w:val="bottom"/>
                </w:tcPr>
                <w:p w14:paraId="1436D7F3"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174</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17075142"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270</w:t>
                  </w:r>
                </w:p>
              </w:tc>
            </w:tr>
            <w:tr w:rsidR="001A0AB1" w:rsidRPr="0007687D" w14:paraId="0B86B23D" w14:textId="77777777" w:rsidTr="00647397">
              <w:trPr>
                <w:trHeight w:val="276"/>
              </w:trPr>
              <w:tc>
                <w:tcPr>
                  <w:tcW w:w="4698" w:type="dxa"/>
                  <w:tcBorders>
                    <w:top w:val="single" w:sz="4" w:space="0" w:color="auto"/>
                    <w:left w:val="single" w:sz="4" w:space="0" w:color="auto"/>
                    <w:bottom w:val="nil"/>
                    <w:right w:val="nil"/>
                  </w:tcBorders>
                  <w:shd w:val="clear" w:color="auto" w:fill="FFFFFF"/>
                  <w:vAlign w:val="bottom"/>
                </w:tcPr>
                <w:p w14:paraId="3856DBA8"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8. Собственный капитал</w:t>
                  </w:r>
                </w:p>
              </w:tc>
              <w:tc>
                <w:tcPr>
                  <w:tcW w:w="2100" w:type="dxa"/>
                  <w:tcBorders>
                    <w:top w:val="single" w:sz="4" w:space="0" w:color="auto"/>
                    <w:left w:val="single" w:sz="4" w:space="0" w:color="auto"/>
                    <w:bottom w:val="nil"/>
                    <w:right w:val="nil"/>
                  </w:tcBorders>
                  <w:shd w:val="clear" w:color="auto" w:fill="FFFFFF"/>
                  <w:vAlign w:val="bottom"/>
                </w:tcPr>
                <w:p w14:paraId="773591AC"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2328</w:t>
                  </w:r>
                </w:p>
              </w:tc>
              <w:tc>
                <w:tcPr>
                  <w:tcW w:w="2064" w:type="dxa"/>
                  <w:tcBorders>
                    <w:top w:val="single" w:sz="4" w:space="0" w:color="auto"/>
                    <w:left w:val="single" w:sz="4" w:space="0" w:color="auto"/>
                    <w:bottom w:val="nil"/>
                    <w:right w:val="single" w:sz="4" w:space="0" w:color="auto"/>
                  </w:tcBorders>
                  <w:shd w:val="clear" w:color="auto" w:fill="FFFFFF"/>
                  <w:vAlign w:val="bottom"/>
                </w:tcPr>
                <w:p w14:paraId="5D2264ED"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3934</w:t>
                  </w:r>
                </w:p>
              </w:tc>
            </w:tr>
            <w:tr w:rsidR="001A0AB1" w:rsidRPr="0007687D" w14:paraId="0B66811D" w14:textId="77777777" w:rsidTr="00647397">
              <w:trPr>
                <w:trHeight w:val="276"/>
              </w:trPr>
              <w:tc>
                <w:tcPr>
                  <w:tcW w:w="4698" w:type="dxa"/>
                  <w:tcBorders>
                    <w:top w:val="single" w:sz="4" w:space="0" w:color="auto"/>
                    <w:left w:val="single" w:sz="4" w:space="0" w:color="auto"/>
                    <w:bottom w:val="single" w:sz="4" w:space="0" w:color="auto"/>
                    <w:right w:val="nil"/>
                  </w:tcBorders>
                  <w:shd w:val="clear" w:color="auto" w:fill="FFFFFF"/>
                  <w:vAlign w:val="bottom"/>
                </w:tcPr>
                <w:p w14:paraId="49709557"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9. Долгосрочные обязательства</w:t>
                  </w:r>
                </w:p>
              </w:tc>
              <w:tc>
                <w:tcPr>
                  <w:tcW w:w="2100" w:type="dxa"/>
                  <w:tcBorders>
                    <w:top w:val="single" w:sz="4" w:space="0" w:color="auto"/>
                    <w:left w:val="single" w:sz="4" w:space="0" w:color="auto"/>
                    <w:bottom w:val="single" w:sz="4" w:space="0" w:color="auto"/>
                    <w:right w:val="nil"/>
                  </w:tcBorders>
                  <w:shd w:val="clear" w:color="auto" w:fill="FFFFFF"/>
                  <w:vAlign w:val="bottom"/>
                </w:tcPr>
                <w:p w14:paraId="7F1E19DF"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650</w:t>
                  </w:r>
                </w:p>
              </w:tc>
              <w:tc>
                <w:tcPr>
                  <w:tcW w:w="2064" w:type="dxa"/>
                  <w:tcBorders>
                    <w:top w:val="single" w:sz="4" w:space="0" w:color="auto"/>
                    <w:left w:val="single" w:sz="4" w:space="0" w:color="auto"/>
                    <w:bottom w:val="single" w:sz="4" w:space="0" w:color="auto"/>
                    <w:right w:val="single" w:sz="4" w:space="0" w:color="auto"/>
                  </w:tcBorders>
                  <w:shd w:val="clear" w:color="auto" w:fill="FFFFFF"/>
                  <w:vAlign w:val="bottom"/>
                </w:tcPr>
                <w:p w14:paraId="40D37619"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480</w:t>
                  </w:r>
                </w:p>
              </w:tc>
            </w:tr>
            <w:tr w:rsidR="001A0AB1" w:rsidRPr="0007687D" w14:paraId="21C9A36D" w14:textId="77777777" w:rsidTr="00647397">
              <w:trPr>
                <w:trHeight w:val="360"/>
              </w:trPr>
              <w:tc>
                <w:tcPr>
                  <w:tcW w:w="4698" w:type="dxa"/>
                  <w:tcBorders>
                    <w:top w:val="single" w:sz="4" w:space="0" w:color="auto"/>
                    <w:left w:val="single" w:sz="4" w:space="0" w:color="auto"/>
                    <w:bottom w:val="single" w:sz="4" w:space="0" w:color="auto"/>
                    <w:right w:val="nil"/>
                  </w:tcBorders>
                  <w:shd w:val="clear" w:color="auto" w:fill="FFFFFF"/>
                </w:tcPr>
                <w:p w14:paraId="7673FBD1" w14:textId="77777777" w:rsidR="001A0AB1" w:rsidRPr="0007687D" w:rsidRDefault="001A0AB1" w:rsidP="001A0AB1">
                  <w:pPr>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10. Краткосрочные обязательства</w:t>
                  </w:r>
                </w:p>
              </w:tc>
              <w:tc>
                <w:tcPr>
                  <w:tcW w:w="2100" w:type="dxa"/>
                  <w:tcBorders>
                    <w:top w:val="single" w:sz="4" w:space="0" w:color="auto"/>
                    <w:left w:val="single" w:sz="4" w:space="0" w:color="auto"/>
                    <w:bottom w:val="single" w:sz="4" w:space="0" w:color="auto"/>
                    <w:right w:val="nil"/>
                  </w:tcBorders>
                  <w:shd w:val="clear" w:color="auto" w:fill="FFFFFF"/>
                </w:tcPr>
                <w:p w14:paraId="5A90694D"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2804</w:t>
                  </w:r>
                </w:p>
              </w:tc>
              <w:tc>
                <w:tcPr>
                  <w:tcW w:w="2064" w:type="dxa"/>
                  <w:tcBorders>
                    <w:top w:val="single" w:sz="4" w:space="0" w:color="auto"/>
                    <w:left w:val="single" w:sz="4" w:space="0" w:color="auto"/>
                    <w:bottom w:val="single" w:sz="4" w:space="0" w:color="auto"/>
                    <w:right w:val="single" w:sz="4" w:space="0" w:color="auto"/>
                  </w:tcBorders>
                  <w:shd w:val="clear" w:color="auto" w:fill="FFFFFF"/>
                </w:tcPr>
                <w:p w14:paraId="712489DC" w14:textId="77777777" w:rsidR="001A0AB1" w:rsidRPr="0007687D" w:rsidRDefault="001A0AB1" w:rsidP="001A0AB1">
                  <w:pPr>
                    <w:jc w:val="right"/>
                    <w:rPr>
                      <w:rFonts w:ascii="Times New Roman" w:eastAsia="Times New Roman" w:hAnsi="Times New Roman" w:cs="Times New Roman"/>
                      <w:color w:val="auto"/>
                      <w:lang w:eastAsia="en-US"/>
                    </w:rPr>
                  </w:pPr>
                  <w:r w:rsidRPr="0007687D">
                    <w:rPr>
                      <w:rFonts w:ascii="Times New Roman" w:eastAsia="Times New Roman" w:hAnsi="Times New Roman" w:cs="Times New Roman"/>
                      <w:color w:val="auto"/>
                      <w:lang w:eastAsia="en-US"/>
                    </w:rPr>
                    <w:t>2466</w:t>
                  </w:r>
                </w:p>
              </w:tc>
            </w:tr>
          </w:tbl>
          <w:p w14:paraId="4F3EA104" w14:textId="77777777" w:rsidR="00BB742E" w:rsidRPr="00D86287" w:rsidRDefault="00BB742E" w:rsidP="00647397">
            <w:pPr>
              <w:rPr>
                <w:rFonts w:ascii="Times New Roman" w:hAnsi="Times New Roman"/>
                <w:b/>
                <w:bCs/>
                <w:color w:val="auto"/>
              </w:rPr>
            </w:pPr>
          </w:p>
        </w:tc>
      </w:tr>
      <w:tr w:rsidR="00BB742E" w:rsidRPr="00D86287" w14:paraId="7B35A4DF" w14:textId="30B3F3E4" w:rsidTr="0012235C">
        <w:tc>
          <w:tcPr>
            <w:tcW w:w="1526" w:type="dxa"/>
            <w:vMerge/>
          </w:tcPr>
          <w:p w14:paraId="3FED2F5C" w14:textId="77777777" w:rsidR="00BB742E" w:rsidRPr="00D86287" w:rsidRDefault="00BB742E" w:rsidP="00647397">
            <w:pPr>
              <w:rPr>
                <w:rFonts w:ascii="Times New Roman" w:hAnsi="Times New Roman"/>
                <w:color w:val="auto"/>
                <w:sz w:val="24"/>
                <w:szCs w:val="24"/>
                <w:lang w:val="ru-RU"/>
              </w:rPr>
            </w:pPr>
          </w:p>
        </w:tc>
        <w:tc>
          <w:tcPr>
            <w:tcW w:w="2180" w:type="dxa"/>
          </w:tcPr>
          <w:p w14:paraId="093EB717" w14:textId="3160965E" w:rsidR="00BB742E" w:rsidRPr="00C822AB" w:rsidRDefault="00BB742E" w:rsidP="00647397">
            <w:pPr>
              <w:rPr>
                <w:rFonts w:ascii="Times New Roman" w:hAnsi="Times New Roman"/>
                <w:b/>
                <w:bCs/>
                <w:strike/>
                <w:color w:val="auto"/>
                <w:sz w:val="24"/>
                <w:szCs w:val="24"/>
                <w:highlight w:val="yellow"/>
                <w:lang w:val="ru-RU"/>
              </w:rPr>
            </w:pPr>
            <w:r w:rsidRPr="00C822AB">
              <w:rPr>
                <w:rFonts w:ascii="Times New Roman" w:hAnsi="Times New Roman"/>
                <w:b/>
                <w:bCs/>
                <w:color w:val="auto"/>
                <w:sz w:val="24"/>
                <w:szCs w:val="24"/>
                <w:lang w:val="ru-RU"/>
              </w:rPr>
              <w:t xml:space="preserve">3. </w:t>
            </w:r>
            <w:r w:rsidR="0012235C" w:rsidRPr="0012235C">
              <w:rPr>
                <w:rFonts w:ascii="Times New Roman" w:hAnsi="Times New Roman"/>
                <w:color w:val="auto"/>
                <w:sz w:val="24"/>
                <w:szCs w:val="24"/>
                <w:lang w:val="ru-RU" w:bidi="ru-RU"/>
              </w:rPr>
              <w:t>Организует и  координирует  процесс составления бухгалтерской (финансовой) отчетности экономического субъекта и консолидированной финансовой отчетности  группы</w:t>
            </w:r>
            <w:r w:rsidRPr="00C822AB">
              <w:rPr>
                <w:rFonts w:ascii="Times New Roman" w:hAnsi="Times New Roman"/>
                <w:color w:val="auto"/>
                <w:sz w:val="24"/>
                <w:szCs w:val="24"/>
                <w:lang w:val="ru-RU"/>
              </w:rPr>
              <w:t>.</w:t>
            </w:r>
          </w:p>
        </w:tc>
        <w:tc>
          <w:tcPr>
            <w:tcW w:w="1737" w:type="dxa"/>
          </w:tcPr>
          <w:p w14:paraId="46029897" w14:textId="77777777" w:rsidR="00BB742E" w:rsidRPr="00D86287" w:rsidRDefault="00BB742E" w:rsidP="00647397">
            <w:pPr>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3.Знать: </w:t>
            </w:r>
          </w:p>
          <w:p w14:paraId="6CA4AB46" w14:textId="77777777" w:rsidR="00BB742E" w:rsidRPr="00B93D2D" w:rsidRDefault="00BB742E" w:rsidP="00647397">
            <w:pPr>
              <w:rPr>
                <w:rFonts w:ascii="Times New Roman" w:hAnsi="Times New Roman"/>
                <w:color w:val="auto"/>
                <w:sz w:val="24"/>
                <w:szCs w:val="24"/>
                <w:lang w:val="ru-RU"/>
              </w:rPr>
            </w:pPr>
            <w:r w:rsidRPr="00B93D2D">
              <w:rPr>
                <w:rFonts w:ascii="Times New Roman" w:hAnsi="Times New Roman"/>
                <w:color w:val="auto"/>
                <w:sz w:val="24"/>
                <w:szCs w:val="24"/>
                <w:lang w:val="ru-RU"/>
              </w:rPr>
              <w:t xml:space="preserve">Знать: методы </w:t>
            </w:r>
            <w:r>
              <w:rPr>
                <w:rFonts w:ascii="Times New Roman" w:hAnsi="Times New Roman"/>
                <w:color w:val="auto"/>
                <w:sz w:val="24"/>
                <w:szCs w:val="24"/>
                <w:lang w:val="ru-RU"/>
              </w:rPr>
              <w:t>формирова</w:t>
            </w:r>
            <w:r w:rsidRPr="00B93D2D">
              <w:rPr>
                <w:rFonts w:ascii="Times New Roman" w:hAnsi="Times New Roman"/>
                <w:color w:val="auto"/>
                <w:sz w:val="24"/>
                <w:szCs w:val="24"/>
                <w:lang w:val="ru-RU"/>
              </w:rPr>
              <w:t xml:space="preserve">ния бухгалтерских оценок (оценочных </w:t>
            </w:r>
            <w:r>
              <w:rPr>
                <w:rFonts w:ascii="Times New Roman" w:hAnsi="Times New Roman"/>
                <w:color w:val="auto"/>
                <w:sz w:val="24"/>
                <w:szCs w:val="24"/>
                <w:lang w:val="ru-RU"/>
              </w:rPr>
              <w:t xml:space="preserve">профессиональных </w:t>
            </w:r>
            <w:r w:rsidRPr="00B93D2D">
              <w:rPr>
                <w:rFonts w:ascii="Times New Roman" w:hAnsi="Times New Roman"/>
                <w:color w:val="auto"/>
                <w:sz w:val="24"/>
                <w:szCs w:val="24"/>
                <w:lang w:val="ru-RU"/>
              </w:rPr>
              <w:t>суждений).</w:t>
            </w:r>
          </w:p>
          <w:p w14:paraId="044B9525" w14:textId="77777777" w:rsidR="00BB742E" w:rsidRDefault="00BB742E" w:rsidP="00647397">
            <w:pPr>
              <w:rPr>
                <w:rFonts w:ascii="Times New Roman" w:hAnsi="Times New Roman"/>
                <w:color w:val="auto"/>
                <w:sz w:val="24"/>
                <w:szCs w:val="24"/>
                <w:lang w:val="ru-RU"/>
              </w:rPr>
            </w:pPr>
            <w:r w:rsidRPr="00B93D2D">
              <w:rPr>
                <w:rFonts w:ascii="Times New Roman" w:hAnsi="Times New Roman"/>
                <w:b/>
                <w:bCs/>
                <w:color w:val="auto"/>
                <w:sz w:val="24"/>
                <w:szCs w:val="24"/>
                <w:lang w:val="ru-RU"/>
              </w:rPr>
              <w:t>Уметь:</w:t>
            </w:r>
            <w:r w:rsidRPr="00B93D2D">
              <w:rPr>
                <w:rFonts w:ascii="Times New Roman" w:hAnsi="Times New Roman"/>
                <w:color w:val="auto"/>
                <w:sz w:val="24"/>
                <w:szCs w:val="24"/>
                <w:lang w:val="ru-RU"/>
              </w:rPr>
              <w:t xml:space="preserve"> </w:t>
            </w:r>
          </w:p>
          <w:p w14:paraId="62A55187" w14:textId="77777777" w:rsidR="00BB742E" w:rsidRPr="00D86287" w:rsidRDefault="00BB742E" w:rsidP="00647397">
            <w:pPr>
              <w:rPr>
                <w:rFonts w:ascii="Times New Roman" w:hAnsi="Times New Roman"/>
                <w:color w:val="auto"/>
                <w:sz w:val="24"/>
                <w:szCs w:val="24"/>
                <w:lang w:val="ru-RU"/>
              </w:rPr>
            </w:pPr>
            <w:r>
              <w:rPr>
                <w:rFonts w:ascii="Times New Roman" w:hAnsi="Times New Roman"/>
                <w:color w:val="auto"/>
                <w:sz w:val="24"/>
                <w:szCs w:val="24"/>
                <w:lang w:val="ru-RU"/>
              </w:rPr>
              <w:t xml:space="preserve">Формировать, представлять и </w:t>
            </w:r>
            <w:r w:rsidRPr="00B93D2D">
              <w:rPr>
                <w:rFonts w:ascii="Times New Roman" w:hAnsi="Times New Roman"/>
                <w:color w:val="auto"/>
                <w:sz w:val="24"/>
                <w:szCs w:val="24"/>
                <w:lang w:val="ru-RU"/>
              </w:rPr>
              <w:t xml:space="preserve">анализировать показатели финансовой отчётности с целью </w:t>
            </w:r>
            <w:r>
              <w:rPr>
                <w:rFonts w:ascii="Times New Roman" w:hAnsi="Times New Roman"/>
                <w:color w:val="auto"/>
                <w:sz w:val="24"/>
                <w:szCs w:val="24"/>
                <w:lang w:val="ru-RU"/>
              </w:rPr>
              <w:t>формирования и корректировки</w:t>
            </w:r>
            <w:r w:rsidRPr="00B93D2D">
              <w:rPr>
                <w:rFonts w:ascii="Times New Roman" w:hAnsi="Times New Roman"/>
                <w:color w:val="auto"/>
                <w:sz w:val="24"/>
                <w:szCs w:val="24"/>
                <w:lang w:val="ru-RU"/>
              </w:rPr>
              <w:t xml:space="preserve"> оценочных </w:t>
            </w:r>
            <w:r>
              <w:rPr>
                <w:rFonts w:ascii="Times New Roman" w:hAnsi="Times New Roman"/>
                <w:color w:val="auto"/>
                <w:sz w:val="24"/>
                <w:szCs w:val="24"/>
                <w:lang w:val="ru-RU"/>
              </w:rPr>
              <w:t xml:space="preserve">профессиональных </w:t>
            </w:r>
            <w:r w:rsidRPr="00B93D2D">
              <w:rPr>
                <w:rFonts w:ascii="Times New Roman" w:hAnsi="Times New Roman"/>
                <w:color w:val="auto"/>
                <w:sz w:val="24"/>
                <w:szCs w:val="24"/>
                <w:lang w:val="ru-RU"/>
              </w:rPr>
              <w:t>суждений.</w:t>
            </w:r>
          </w:p>
        </w:tc>
        <w:tc>
          <w:tcPr>
            <w:tcW w:w="4474" w:type="dxa"/>
          </w:tcPr>
          <w:p w14:paraId="2D5A53AA" w14:textId="5174B466" w:rsidR="001A0AB1" w:rsidRPr="0007687D" w:rsidRDefault="001A0AB1" w:rsidP="001A0AB1">
            <w:pPr>
              <w:pStyle w:val="21"/>
              <w:spacing w:line="240" w:lineRule="auto"/>
              <w:jc w:val="center"/>
              <w:rPr>
                <w:b/>
                <w:bCs/>
                <w:color w:val="auto"/>
                <w:sz w:val="24"/>
                <w:szCs w:val="24"/>
                <w:lang w:val="ru-RU"/>
              </w:rPr>
            </w:pPr>
            <w:r w:rsidRPr="0007687D">
              <w:rPr>
                <w:b/>
                <w:bCs/>
                <w:color w:val="auto"/>
                <w:sz w:val="24"/>
                <w:szCs w:val="24"/>
                <w:lang w:val="ru-RU"/>
              </w:rPr>
              <w:t xml:space="preserve">Задание </w:t>
            </w:r>
            <w:r>
              <w:rPr>
                <w:b/>
                <w:bCs/>
                <w:color w:val="auto"/>
                <w:sz w:val="24"/>
                <w:szCs w:val="24"/>
                <w:lang w:val="ru-RU"/>
              </w:rPr>
              <w:t>1</w:t>
            </w:r>
          </w:p>
          <w:p w14:paraId="7D4862C4" w14:textId="77777777" w:rsidR="001A0AB1" w:rsidRPr="0007687D" w:rsidRDefault="001A0AB1" w:rsidP="001A0AB1">
            <w:pPr>
              <w:pStyle w:val="21"/>
              <w:spacing w:line="240" w:lineRule="auto"/>
              <w:jc w:val="both"/>
              <w:rPr>
                <w:color w:val="auto"/>
                <w:sz w:val="24"/>
                <w:szCs w:val="24"/>
                <w:lang w:val="ru-RU"/>
              </w:rPr>
            </w:pPr>
            <w:r w:rsidRPr="0007687D">
              <w:rPr>
                <w:color w:val="auto"/>
                <w:sz w:val="24"/>
                <w:szCs w:val="24"/>
                <w:lang w:val="ru-RU"/>
              </w:rPr>
              <w:t>Известны следующие данные:</w:t>
            </w:r>
          </w:p>
          <w:p w14:paraId="5D01FA61" w14:textId="5332E806" w:rsidR="001A0AB1" w:rsidRPr="0007687D" w:rsidRDefault="001A0AB1" w:rsidP="001A0AB1">
            <w:pPr>
              <w:pStyle w:val="21"/>
              <w:spacing w:line="240" w:lineRule="auto"/>
              <w:jc w:val="both"/>
              <w:rPr>
                <w:color w:val="auto"/>
                <w:sz w:val="24"/>
                <w:szCs w:val="24"/>
                <w:lang w:val="ru-RU"/>
              </w:rPr>
            </w:pPr>
            <w:r w:rsidRPr="0007687D">
              <w:rPr>
                <w:color w:val="auto"/>
                <w:sz w:val="24"/>
                <w:szCs w:val="24"/>
                <w:lang w:val="ru-RU"/>
              </w:rPr>
              <w:t>Активы: внеоборотные – 45 687 тыс. руб., запасы и затраты незавершенного производства – 25 553 тыс. руб., дебиторская задолженность -221 266 тыс. руб. и денежные редства и ликвидные финансовые вложения – 1 498 тыс. руб.</w:t>
            </w:r>
          </w:p>
          <w:p w14:paraId="2FEF3AC6" w14:textId="77777777" w:rsidR="001A0AB1" w:rsidRPr="0007687D" w:rsidRDefault="001A0AB1" w:rsidP="001A0AB1">
            <w:pPr>
              <w:pStyle w:val="21"/>
              <w:spacing w:line="240" w:lineRule="auto"/>
              <w:jc w:val="both"/>
              <w:rPr>
                <w:color w:val="auto"/>
                <w:sz w:val="24"/>
                <w:szCs w:val="24"/>
                <w:lang w:val="ru-RU"/>
              </w:rPr>
            </w:pPr>
            <w:r w:rsidRPr="0007687D">
              <w:rPr>
                <w:color w:val="auto"/>
                <w:sz w:val="24"/>
                <w:szCs w:val="24"/>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07AE881D" w14:textId="77777777" w:rsidR="001A0AB1" w:rsidRPr="0007687D" w:rsidRDefault="001A0AB1" w:rsidP="001A0AB1">
            <w:pPr>
              <w:pStyle w:val="21"/>
              <w:spacing w:line="240" w:lineRule="auto"/>
              <w:jc w:val="both"/>
              <w:rPr>
                <w:color w:val="auto"/>
                <w:sz w:val="24"/>
                <w:szCs w:val="24"/>
                <w:lang w:val="ru-RU"/>
              </w:rPr>
            </w:pPr>
            <w:r w:rsidRPr="0007687D">
              <w:rPr>
                <w:color w:val="auto"/>
                <w:sz w:val="24"/>
                <w:szCs w:val="24"/>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14:paraId="7ED8E08E" w14:textId="77777777" w:rsidR="00BB742E" w:rsidRPr="001A0AB1" w:rsidRDefault="00BB742E" w:rsidP="00647397">
            <w:pPr>
              <w:rPr>
                <w:rFonts w:ascii="Times New Roman" w:hAnsi="Times New Roman"/>
                <w:b/>
                <w:bCs/>
                <w:color w:val="auto"/>
                <w:lang w:val="ru-RU"/>
              </w:rPr>
            </w:pPr>
          </w:p>
          <w:p w14:paraId="149D0EA9" w14:textId="34E6C1E3" w:rsidR="001A0AB1" w:rsidRPr="001A0AB1" w:rsidRDefault="001A0AB1" w:rsidP="001A0AB1">
            <w:pPr>
              <w:jc w:val="center"/>
              <w:rPr>
                <w:rFonts w:ascii="Times New Roman" w:hAnsi="Times New Roman"/>
                <w:b/>
                <w:bCs/>
                <w:color w:val="auto"/>
                <w:sz w:val="24"/>
                <w:szCs w:val="24"/>
                <w:lang w:val="ru-RU"/>
              </w:rPr>
            </w:pPr>
            <w:r w:rsidRPr="001A0AB1">
              <w:rPr>
                <w:rFonts w:ascii="Times New Roman" w:hAnsi="Times New Roman"/>
                <w:b/>
                <w:bCs/>
                <w:color w:val="auto"/>
                <w:sz w:val="24"/>
                <w:szCs w:val="24"/>
                <w:lang w:val="ru-RU"/>
              </w:rPr>
              <w:t>Задание 2</w:t>
            </w:r>
          </w:p>
          <w:p w14:paraId="02A038B7" w14:textId="68483359" w:rsidR="001A0AB1" w:rsidRPr="001A0AB1" w:rsidRDefault="001A0AB1" w:rsidP="001A0AB1">
            <w:pPr>
              <w:rPr>
                <w:rFonts w:ascii="Times New Roman" w:hAnsi="Times New Roman"/>
                <w:color w:val="auto"/>
                <w:lang w:val="ru-RU"/>
              </w:rPr>
            </w:pPr>
            <w:r w:rsidRPr="001A0AB1">
              <w:rPr>
                <w:rFonts w:ascii="Times New Roman" w:hAnsi="Times New Roman"/>
                <w:color w:val="auto"/>
                <w:sz w:val="24"/>
                <w:szCs w:val="24"/>
                <w:lang w:val="ru-RU"/>
              </w:rPr>
              <w:t xml:space="preserve">Отечественное предприятие серийно производит и реализует компактные стиральные машины эконом – класса по отпускным ценам - 12 тыс. руб. за единицу при себестоимости каждого изделия 10 тыс. руб. Эти изделия отличаются надежностью и традиционно пользуются устойчивым спросом. В ускоряющихся условиях глобализации на рынок стали поступать сопоставимые по качеству импортные стиральные машины по ценам в среднем вышеупомянутых на 10%. Покупатели стали предпочитать изделия зарубежных конкурентов. Чтобы удержаться на рынке, предприятию необходимо снизить цены на свои изделия, однако собственники бизнеса требуют </w:t>
            </w:r>
            <w:r w:rsidRPr="001A0AB1">
              <w:rPr>
                <w:rFonts w:ascii="Times New Roman" w:hAnsi="Times New Roman"/>
                <w:color w:val="auto"/>
                <w:sz w:val="24"/>
                <w:szCs w:val="24"/>
                <w:lang w:val="ru-RU"/>
              </w:rPr>
              <w:lastRenderedPageBreak/>
              <w:t>обеспечить сохранение рентабельности продаж по отношению к полной себестоимости продаж на уровне не ниже, чем 20%. При какой целевой себестоимости каждой стиральной машины будут выполнены ценовые требования отечественных покупателей и требования собственников данного предприятия? За счет чего может быть снижена себестоимость стиральных машин без снижения их качества?</w:t>
            </w:r>
          </w:p>
        </w:tc>
      </w:tr>
    </w:tbl>
    <w:p w14:paraId="5FEF1B42" w14:textId="14B5CE44" w:rsidR="00D510AE" w:rsidRPr="00F6399D" w:rsidRDefault="00F6399D" w:rsidP="00F6399D">
      <w:pPr>
        <w:keepNext/>
        <w:keepLines/>
        <w:spacing w:after="297" w:line="280" w:lineRule="exact"/>
        <w:jc w:val="center"/>
        <w:outlineLvl w:val="1"/>
        <w:rPr>
          <w:rFonts w:ascii="Times New Roman" w:eastAsia="Times New Roman" w:hAnsi="Times New Roman" w:cs="Times New Roman"/>
          <w:b/>
          <w:color w:val="auto"/>
          <w:sz w:val="28"/>
          <w:szCs w:val="28"/>
        </w:rPr>
      </w:pPr>
      <w:bookmarkStart w:id="22" w:name="bookmark18"/>
      <w:r>
        <w:rPr>
          <w:rFonts w:ascii="Times New Roman" w:eastAsia="Times New Roman" w:hAnsi="Times New Roman" w:cs="Times New Roman"/>
          <w:b/>
          <w:color w:val="auto"/>
          <w:sz w:val="28"/>
          <w:szCs w:val="28"/>
        </w:rPr>
        <w:t>Примерный п</w:t>
      </w:r>
      <w:r w:rsidR="00D510AE" w:rsidRPr="00F6399D">
        <w:rPr>
          <w:rFonts w:ascii="Times New Roman" w:eastAsia="Times New Roman" w:hAnsi="Times New Roman" w:cs="Times New Roman"/>
          <w:b/>
          <w:color w:val="auto"/>
          <w:sz w:val="28"/>
          <w:szCs w:val="28"/>
        </w:rPr>
        <w:t xml:space="preserve">еречень вопросов к </w:t>
      </w:r>
      <w:bookmarkEnd w:id="22"/>
      <w:r w:rsidR="00D510AE" w:rsidRPr="00F6399D">
        <w:rPr>
          <w:rFonts w:ascii="Times New Roman" w:eastAsia="Times New Roman" w:hAnsi="Times New Roman" w:cs="Times New Roman"/>
          <w:b/>
          <w:color w:val="auto"/>
          <w:sz w:val="28"/>
          <w:szCs w:val="28"/>
        </w:rPr>
        <w:t>зачету</w:t>
      </w:r>
    </w:p>
    <w:p w14:paraId="3E7BA6BE" w14:textId="21A88C2C" w:rsidR="00F6399D" w:rsidRPr="00F6399D" w:rsidRDefault="00F6399D" w:rsidP="00EB1486">
      <w:pPr>
        <w:pStyle w:val="22"/>
        <w:keepNext/>
        <w:keepLines/>
        <w:tabs>
          <w:tab w:val="left" w:pos="1299"/>
        </w:tabs>
        <w:spacing w:line="360" w:lineRule="auto"/>
        <w:ind w:firstLine="709"/>
        <w:jc w:val="both"/>
        <w:rPr>
          <w:b w:val="0"/>
          <w:bCs w:val="0"/>
          <w:color w:val="auto"/>
        </w:rPr>
      </w:pPr>
      <w:r>
        <w:rPr>
          <w:b w:val="0"/>
          <w:bCs w:val="0"/>
          <w:color w:val="auto"/>
        </w:rPr>
        <w:t xml:space="preserve">1. </w:t>
      </w:r>
      <w:r w:rsidR="009964D9" w:rsidRPr="009964D9">
        <w:rPr>
          <w:b w:val="0"/>
          <w:bCs w:val="0"/>
          <w:color w:val="auto"/>
        </w:rPr>
        <w:t>Анализ динамики рентабельности собственного капитала коммерческой организации и оценка его результатов. Факторный анализ рентабельности собственного капитала</w:t>
      </w:r>
      <w:r w:rsidRPr="00F6399D">
        <w:rPr>
          <w:b w:val="0"/>
          <w:bCs w:val="0"/>
          <w:color w:val="auto"/>
        </w:rPr>
        <w:t>.</w:t>
      </w:r>
    </w:p>
    <w:p w14:paraId="058B619E" w14:textId="67CD15BF" w:rsidR="00EB1486" w:rsidRPr="00EB1486" w:rsidRDefault="00F6399D" w:rsidP="00EB1486">
      <w:pPr>
        <w:pStyle w:val="Default"/>
        <w:spacing w:line="360" w:lineRule="auto"/>
        <w:ind w:firstLine="709"/>
        <w:jc w:val="both"/>
        <w:rPr>
          <w:sz w:val="28"/>
          <w:szCs w:val="28"/>
        </w:rPr>
      </w:pPr>
      <w:r w:rsidRPr="00F6399D">
        <w:rPr>
          <w:color w:val="auto"/>
        </w:rPr>
        <w:t xml:space="preserve">2. </w:t>
      </w:r>
      <w:r w:rsidR="00EB1486">
        <w:rPr>
          <w:color w:val="auto"/>
        </w:rPr>
        <w:t xml:space="preserve"> </w:t>
      </w:r>
      <w:r w:rsidR="00EB1486" w:rsidRPr="00EB1486">
        <w:rPr>
          <w:sz w:val="28"/>
          <w:szCs w:val="28"/>
        </w:rPr>
        <w:t xml:space="preserve">Анализ показателей деловой активности экономического субъекта и оценка финансовых последствий их изменения </w:t>
      </w:r>
    </w:p>
    <w:p w14:paraId="4F2C9D93"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6. Анализ показателей эффективности использования капитала организации. </w:t>
      </w:r>
    </w:p>
    <w:p w14:paraId="7DA5EC90"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7. Анализ потребности в источниках финансирования оборотных активов </w:t>
      </w:r>
    </w:p>
    <w:p w14:paraId="61713A2F" w14:textId="48CB0EC1"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8. Анализ прогнозирования банкротства в российской практике. </w:t>
      </w:r>
    </w:p>
    <w:p w14:paraId="4FD2103D"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9. Анализ распределения прибыли организации. </w:t>
      </w:r>
    </w:p>
    <w:p w14:paraId="48C5D4F8"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10. Анализ сводной системы показателей рентабельности организации. </w:t>
      </w:r>
    </w:p>
    <w:p w14:paraId="6887FBA4"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11. Анализ состава и движения нематериальных активов, основных средств, включая НИОКР и доходные вложения в материальные ценности </w:t>
      </w:r>
    </w:p>
    <w:p w14:paraId="43CDC2B5"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12. Анализ состояния и движения дебиторской задолженности организации. </w:t>
      </w:r>
    </w:p>
    <w:p w14:paraId="47B36475"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13. Анализ состояния и движения денежных средств организации. </w:t>
      </w:r>
    </w:p>
    <w:p w14:paraId="4821BA04"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14. Анализ состояния и движения кредиторской задолженности организации. </w:t>
      </w:r>
    </w:p>
    <w:p w14:paraId="50E9F94E"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15. Анализ состояния и использования финансовых вложений организации. </w:t>
      </w:r>
    </w:p>
    <w:p w14:paraId="3B0DF49C"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lastRenderedPageBreak/>
        <w:t xml:space="preserve">16. Анализ состояния, движения и эффективности использования кредитов и займов организации. </w:t>
      </w:r>
    </w:p>
    <w:p w14:paraId="216DE542"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17. Анализ структуры и динамики активов (имущества) организации и источников его формирования. </w:t>
      </w:r>
    </w:p>
    <w:p w14:paraId="1000CDA0"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18. Анализ структуры и динамики финансовых результатов организации. </w:t>
      </w:r>
    </w:p>
    <w:p w14:paraId="09DD32E5"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19. Анализ структуры, состояния и движения капитала организации. </w:t>
      </w:r>
    </w:p>
    <w:p w14:paraId="05F61E69" w14:textId="77777777" w:rsidR="00EB1486" w:rsidRPr="00EB1486" w:rsidRDefault="00EB1486" w:rsidP="00EB1486">
      <w:pPr>
        <w:widowControl/>
        <w:autoSpaceDE w:val="0"/>
        <w:autoSpaceDN w:val="0"/>
        <w:adjustRightInd w:val="0"/>
        <w:spacing w:line="360" w:lineRule="auto"/>
        <w:ind w:firstLine="709"/>
        <w:jc w:val="both"/>
        <w:rPr>
          <w:rFonts w:ascii="Times New Roman" w:hAnsi="Times New Roman" w:cs="Times New Roman"/>
          <w:sz w:val="28"/>
          <w:szCs w:val="28"/>
          <w:lang w:bidi="ar-SA"/>
        </w:rPr>
      </w:pPr>
      <w:r w:rsidRPr="00EB1486">
        <w:rPr>
          <w:rFonts w:ascii="Times New Roman" w:hAnsi="Times New Roman" w:cs="Times New Roman"/>
          <w:sz w:val="28"/>
          <w:szCs w:val="28"/>
          <w:lang w:bidi="ar-SA"/>
        </w:rPr>
        <w:t xml:space="preserve">20. Анализ финансовых и нефинансовых факторов в прогнозном периоде. Моделирование ключевых показателей эффективности </w:t>
      </w:r>
    </w:p>
    <w:p w14:paraId="4FFE520B" w14:textId="35E95CCC" w:rsidR="00F6399D" w:rsidRPr="00EB1486" w:rsidRDefault="00EB1486" w:rsidP="00EB1486">
      <w:pPr>
        <w:widowControl/>
        <w:autoSpaceDE w:val="0"/>
        <w:autoSpaceDN w:val="0"/>
        <w:adjustRightInd w:val="0"/>
        <w:ind w:firstLine="709"/>
        <w:rPr>
          <w:rFonts w:ascii="Times New Roman" w:hAnsi="Times New Roman" w:cs="Times New Roman"/>
          <w:sz w:val="28"/>
          <w:szCs w:val="28"/>
          <w:lang w:bidi="ar-SA"/>
        </w:rPr>
      </w:pPr>
      <w:r w:rsidRPr="00EB1486">
        <w:rPr>
          <w:rFonts w:ascii="Times New Roman" w:hAnsi="Times New Roman" w:cs="Times New Roman"/>
          <w:sz w:val="28"/>
          <w:szCs w:val="28"/>
          <w:lang w:bidi="ar-SA"/>
        </w:rPr>
        <w:t>2</w:t>
      </w:r>
      <w:r>
        <w:rPr>
          <w:rFonts w:ascii="Times New Roman" w:hAnsi="Times New Roman" w:cs="Times New Roman"/>
          <w:sz w:val="28"/>
          <w:szCs w:val="28"/>
          <w:lang w:bidi="ar-SA"/>
        </w:rPr>
        <w:t>1</w:t>
      </w:r>
      <w:r w:rsidRPr="00EB1486">
        <w:rPr>
          <w:rFonts w:ascii="Times New Roman" w:hAnsi="Times New Roman" w:cs="Times New Roman"/>
          <w:sz w:val="28"/>
          <w:szCs w:val="28"/>
          <w:lang w:bidi="ar-SA"/>
        </w:rPr>
        <w:t xml:space="preserve">. Анализ чистых активов организации. </w:t>
      </w:r>
    </w:p>
    <w:p w14:paraId="427E923B" w14:textId="69CCA5E7" w:rsidR="00B248A0" w:rsidRDefault="006169F8" w:rsidP="00007E60">
      <w:pPr>
        <w:pStyle w:val="22"/>
        <w:keepNext/>
        <w:keepLines/>
        <w:numPr>
          <w:ilvl w:val="0"/>
          <w:numId w:val="8"/>
        </w:numPr>
        <w:shd w:val="clear" w:color="auto" w:fill="auto"/>
        <w:tabs>
          <w:tab w:val="left" w:pos="1086"/>
        </w:tabs>
        <w:spacing w:before="595" w:after="304" w:line="322" w:lineRule="exact"/>
        <w:ind w:firstLine="740"/>
        <w:jc w:val="both"/>
      </w:pPr>
      <w:bookmarkStart w:id="23" w:name="bookmark21"/>
      <w:bookmarkStart w:id="24" w:name="_Hlk104211204"/>
      <w:r>
        <w:t>Перечень основной и дополнительной учебной литературы, необходимой для освоения дисциплины</w:t>
      </w:r>
      <w:bookmarkEnd w:id="23"/>
    </w:p>
    <w:p w14:paraId="25F74A5A" w14:textId="619AA221" w:rsidR="007C23CA" w:rsidRDefault="007C23CA" w:rsidP="007C23CA">
      <w:pPr>
        <w:keepNext/>
        <w:keepLines/>
        <w:spacing w:line="480" w:lineRule="exact"/>
        <w:ind w:firstLine="760"/>
        <w:jc w:val="both"/>
        <w:outlineLvl w:val="1"/>
        <w:rPr>
          <w:rFonts w:ascii="Times New Roman" w:eastAsia="Times New Roman" w:hAnsi="Times New Roman" w:cs="Times New Roman"/>
          <w:b/>
          <w:bCs/>
          <w:sz w:val="28"/>
          <w:szCs w:val="28"/>
        </w:rPr>
      </w:pPr>
      <w:bookmarkStart w:id="25" w:name="bookmark22"/>
      <w:bookmarkStart w:id="26" w:name="bookmark23"/>
      <w:bookmarkStart w:id="27" w:name="_Hlk104213669"/>
      <w:bookmarkEnd w:id="24"/>
      <w:r w:rsidRPr="00B23B8C">
        <w:rPr>
          <w:rFonts w:ascii="Times New Roman" w:eastAsia="Times New Roman" w:hAnsi="Times New Roman" w:cs="Times New Roman"/>
          <w:b/>
          <w:bCs/>
          <w:sz w:val="28"/>
          <w:szCs w:val="28"/>
        </w:rPr>
        <w:t>Основная литература:</w:t>
      </w:r>
      <w:bookmarkEnd w:id="25"/>
    </w:p>
    <w:p w14:paraId="72673B44" w14:textId="63624C38" w:rsidR="007C23CA" w:rsidRDefault="007C23CA" w:rsidP="00007E60">
      <w:pPr>
        <w:numPr>
          <w:ilvl w:val="0"/>
          <w:numId w:val="5"/>
        </w:numPr>
        <w:spacing w:line="480" w:lineRule="exact"/>
        <w:ind w:firstLine="851"/>
        <w:jc w:val="both"/>
        <w:rPr>
          <w:rFonts w:ascii="Times New Roman" w:eastAsia="Times New Roman" w:hAnsi="Times New Roman" w:cs="Times New Roman"/>
          <w:sz w:val="28"/>
          <w:szCs w:val="28"/>
        </w:rPr>
      </w:pPr>
      <w:r w:rsidRPr="00B23B8C">
        <w:rPr>
          <w:rFonts w:ascii="Times New Roman" w:eastAsia="Times New Roman" w:hAnsi="Times New Roman" w:cs="Times New Roman"/>
          <w:sz w:val="28"/>
          <w:szCs w:val="28"/>
        </w:rPr>
        <w:t>Ефимова, О.В., Финансовый анализ: инструментарий обоснования экономических решений : учебник / О.В. Ефимова. — Москва : КноРус, 2021. — 320 с. — ISBN 978-5-406-08747-3. — URL:https://book.ru/book/940504 (дата обращения: 2</w:t>
      </w:r>
      <w:r w:rsidR="006E1B11">
        <w:rPr>
          <w:rFonts w:ascii="Times New Roman" w:eastAsia="Times New Roman" w:hAnsi="Times New Roman" w:cs="Times New Roman"/>
          <w:sz w:val="28"/>
          <w:szCs w:val="28"/>
        </w:rPr>
        <w:t>0</w:t>
      </w:r>
      <w:r w:rsidRPr="00B23B8C">
        <w:rPr>
          <w:rFonts w:ascii="Times New Roman" w:eastAsia="Times New Roman" w:hAnsi="Times New Roman" w:cs="Times New Roman"/>
          <w:sz w:val="28"/>
          <w:szCs w:val="28"/>
        </w:rPr>
        <w:t xml:space="preserve">.05.2022). — Текст : электронный. </w:t>
      </w:r>
    </w:p>
    <w:p w14:paraId="77766451" w14:textId="69F52FF7" w:rsidR="008D537A" w:rsidRPr="00B23B8C" w:rsidRDefault="008D537A" w:rsidP="00007E60">
      <w:pPr>
        <w:numPr>
          <w:ilvl w:val="0"/>
          <w:numId w:val="5"/>
        </w:numPr>
        <w:spacing w:line="480" w:lineRule="exact"/>
        <w:ind w:firstLine="851"/>
        <w:jc w:val="both"/>
        <w:rPr>
          <w:rFonts w:ascii="Times New Roman" w:eastAsia="Times New Roman" w:hAnsi="Times New Roman" w:cs="Times New Roman"/>
          <w:sz w:val="28"/>
          <w:szCs w:val="28"/>
        </w:rPr>
      </w:pPr>
      <w:r w:rsidRPr="008D537A">
        <w:rPr>
          <w:rFonts w:ascii="Times New Roman" w:eastAsia="Times New Roman" w:hAnsi="Times New Roman" w:cs="Times New Roman"/>
          <w:sz w:val="28"/>
          <w:szCs w:val="28"/>
        </w:rPr>
        <w:t>Кузнецов, С.И., Анализ финансовой отчетности. : учебное пособие /  С.И. Кузнецов,  О.В. Кайро,  Л.К. Плотникова, ; под общ. ред. В.И. Бариленко. — Москва : КноРус, 2021. — 234 с. — ISBN 978-5-406-07937-9. — URL:https://book.ru/book/938822 (дата обращения: 2</w:t>
      </w:r>
      <w:r w:rsidR="006E1B11">
        <w:rPr>
          <w:rFonts w:ascii="Times New Roman" w:eastAsia="Times New Roman" w:hAnsi="Times New Roman" w:cs="Times New Roman"/>
          <w:sz w:val="28"/>
          <w:szCs w:val="28"/>
        </w:rPr>
        <w:t>0</w:t>
      </w:r>
      <w:r w:rsidRPr="008D537A">
        <w:rPr>
          <w:rFonts w:ascii="Times New Roman" w:eastAsia="Times New Roman" w:hAnsi="Times New Roman" w:cs="Times New Roman"/>
          <w:sz w:val="28"/>
          <w:szCs w:val="28"/>
        </w:rPr>
        <w:t>.05.2022). — Текст : электронный.</w:t>
      </w:r>
    </w:p>
    <w:p w14:paraId="73388EF0" w14:textId="77777777" w:rsidR="007C23CA" w:rsidRPr="00B23B8C" w:rsidRDefault="007C23CA" w:rsidP="007C23CA">
      <w:pPr>
        <w:spacing w:line="480" w:lineRule="exact"/>
        <w:ind w:firstLine="740"/>
        <w:jc w:val="both"/>
        <w:rPr>
          <w:rFonts w:ascii="Times New Roman" w:eastAsia="Times New Roman" w:hAnsi="Times New Roman" w:cs="Times New Roman"/>
          <w:b/>
          <w:bCs/>
          <w:sz w:val="28"/>
          <w:szCs w:val="28"/>
        </w:rPr>
      </w:pPr>
    </w:p>
    <w:p w14:paraId="5BD08572" w14:textId="77777777" w:rsidR="007C23CA" w:rsidRPr="00B23B8C" w:rsidRDefault="007C23CA" w:rsidP="007C23CA">
      <w:pPr>
        <w:spacing w:line="480" w:lineRule="exact"/>
        <w:ind w:firstLine="740"/>
        <w:jc w:val="both"/>
        <w:rPr>
          <w:rFonts w:ascii="Times New Roman" w:eastAsia="Times New Roman" w:hAnsi="Times New Roman" w:cs="Times New Roman"/>
          <w:b/>
          <w:bCs/>
          <w:sz w:val="28"/>
          <w:szCs w:val="28"/>
        </w:rPr>
      </w:pPr>
      <w:r w:rsidRPr="00B23B8C">
        <w:rPr>
          <w:rFonts w:ascii="Times New Roman" w:eastAsia="Times New Roman" w:hAnsi="Times New Roman" w:cs="Times New Roman"/>
          <w:b/>
          <w:bCs/>
          <w:sz w:val="28"/>
          <w:szCs w:val="28"/>
        </w:rPr>
        <w:t>Дополнительная литература:</w:t>
      </w:r>
    </w:p>
    <w:p w14:paraId="01AE1C6F" w14:textId="77777777" w:rsidR="007C23CA" w:rsidRDefault="007C23CA" w:rsidP="00007E60">
      <w:pPr>
        <w:numPr>
          <w:ilvl w:val="0"/>
          <w:numId w:val="5"/>
        </w:numPr>
        <w:tabs>
          <w:tab w:val="left" w:pos="1143"/>
        </w:tabs>
        <w:spacing w:line="480" w:lineRule="exact"/>
        <w:ind w:firstLine="709"/>
        <w:jc w:val="both"/>
        <w:rPr>
          <w:rFonts w:ascii="Times New Roman" w:eastAsia="Times New Roman" w:hAnsi="Times New Roman" w:cs="Times New Roman"/>
          <w:sz w:val="28"/>
          <w:szCs w:val="28"/>
        </w:rPr>
      </w:pPr>
      <w:r w:rsidRPr="00870ED6">
        <w:rPr>
          <w:rFonts w:ascii="Times New Roman" w:eastAsia="Times New Roman" w:hAnsi="Times New Roman" w:cs="Times New Roman"/>
          <w:sz w:val="28"/>
          <w:szCs w:val="28"/>
        </w:rPr>
        <w:t xml:space="preserve">Комплексный стратегический анализ устойчивого развития экономических субъектов : учебник / О.В. Ефимова, М.М. Басова, И.Г. Ушанов [и др.] ; под ред. Е.В. Никифоровой. — Москва : КноРус, 2020. — 160 с. — ISBN 978-5-406-01555-1. — URL:https://book.ru/book/935688 (дата обращения: 20.05.2022). </w:t>
      </w:r>
      <w:r w:rsidRPr="00870ED6">
        <w:rPr>
          <w:rFonts w:ascii="Times New Roman" w:eastAsia="Times New Roman" w:hAnsi="Times New Roman" w:cs="Times New Roman"/>
          <w:sz w:val="28"/>
          <w:szCs w:val="28"/>
        </w:rPr>
        <w:lastRenderedPageBreak/>
        <w:t>— Текст : электронный.</w:t>
      </w:r>
    </w:p>
    <w:p w14:paraId="0F856DDF" w14:textId="2BAFC6C7" w:rsidR="007C23CA" w:rsidRPr="00747B11" w:rsidRDefault="007C23CA" w:rsidP="00007E60">
      <w:pPr>
        <w:numPr>
          <w:ilvl w:val="0"/>
          <w:numId w:val="5"/>
        </w:numPr>
        <w:tabs>
          <w:tab w:val="left" w:pos="1143"/>
        </w:tabs>
        <w:spacing w:line="480" w:lineRule="exact"/>
        <w:ind w:firstLine="709"/>
        <w:jc w:val="both"/>
        <w:rPr>
          <w:rFonts w:ascii="Times New Roman" w:eastAsia="Times New Roman" w:hAnsi="Times New Roman" w:cs="Times New Roman"/>
          <w:sz w:val="28"/>
          <w:szCs w:val="28"/>
        </w:rPr>
      </w:pPr>
      <w:r w:rsidRPr="00747B11">
        <w:rPr>
          <w:rFonts w:ascii="Times New Roman" w:eastAsia="Times New Roman" w:hAnsi="Times New Roman" w:cs="Times New Roman"/>
          <w:sz w:val="28"/>
          <w:szCs w:val="28"/>
        </w:rPr>
        <w:t>Финансово-аналитические инструменты устойчивого развития экономических субъектов : учебник / М.М. Басова, Е.В. Никифорова, С.В. Музалев [и др.] ; под ред. О.В. Ефимовой. — Москва : КноРус, 2022. — 216 с. — ISBN 978-5-406-09410-5. — URL:https://book.ru/book/943808 (дата обращения: 2</w:t>
      </w:r>
      <w:r w:rsidR="006E1B11">
        <w:rPr>
          <w:rFonts w:ascii="Times New Roman" w:eastAsia="Times New Roman" w:hAnsi="Times New Roman" w:cs="Times New Roman"/>
          <w:sz w:val="28"/>
          <w:szCs w:val="28"/>
        </w:rPr>
        <w:t>0</w:t>
      </w:r>
      <w:r w:rsidRPr="00747B11">
        <w:rPr>
          <w:rFonts w:ascii="Times New Roman" w:eastAsia="Times New Roman" w:hAnsi="Times New Roman" w:cs="Times New Roman"/>
          <w:sz w:val="28"/>
          <w:szCs w:val="28"/>
        </w:rPr>
        <w:t xml:space="preserve">.05.2022). — Текст : электронный. </w:t>
      </w:r>
    </w:p>
    <w:p w14:paraId="41FFAEAF" w14:textId="077723FF" w:rsidR="00B248A0" w:rsidRDefault="006169F8" w:rsidP="00007E60">
      <w:pPr>
        <w:pStyle w:val="22"/>
        <w:keepNext/>
        <w:keepLines/>
        <w:numPr>
          <w:ilvl w:val="0"/>
          <w:numId w:val="8"/>
        </w:numPr>
        <w:shd w:val="clear" w:color="auto" w:fill="auto"/>
        <w:tabs>
          <w:tab w:val="left" w:pos="1086"/>
        </w:tabs>
        <w:spacing w:before="595" w:after="304" w:line="322" w:lineRule="exact"/>
        <w:ind w:firstLine="740"/>
        <w:jc w:val="both"/>
      </w:pPr>
      <w:r>
        <w:t>Перечень ресурсов информационно-телекоммуникационной сети «Интернет», необходимых для освоения дисциплины</w:t>
      </w:r>
      <w:bookmarkEnd w:id="26"/>
    </w:p>
    <w:p w14:paraId="1F09681A" w14:textId="357DF7F6" w:rsidR="002A2DB4" w:rsidRPr="002A2DB4" w:rsidRDefault="00731314" w:rsidP="00007E60">
      <w:pPr>
        <w:pStyle w:val="21"/>
        <w:numPr>
          <w:ilvl w:val="0"/>
          <w:numId w:val="3"/>
        </w:numPr>
        <w:shd w:val="clear" w:color="auto" w:fill="auto"/>
        <w:tabs>
          <w:tab w:val="left" w:pos="1143"/>
        </w:tabs>
        <w:spacing w:line="480" w:lineRule="exact"/>
        <w:ind w:firstLine="740"/>
        <w:jc w:val="both"/>
      </w:pPr>
      <w:r w:rsidRPr="00731314">
        <w:t xml:space="preserve">Информационно-аналитическая система </w:t>
      </w:r>
      <w:r w:rsidR="002A2DB4">
        <w:t xml:space="preserve">«Блумберг». </w:t>
      </w:r>
      <w:r w:rsidR="002A2DB4" w:rsidRPr="002A2DB4">
        <w:rPr>
          <w:lang w:val="en-US"/>
        </w:rPr>
        <w:t>URL</w:t>
      </w:r>
      <w:r w:rsidR="002A2DB4" w:rsidRPr="002A2DB4">
        <w:t xml:space="preserve">: </w:t>
      </w:r>
      <w:r w:rsidR="002A2DB4" w:rsidRPr="002A2DB4">
        <w:rPr>
          <w:lang w:val="en-US"/>
        </w:rPr>
        <w:t>https</w:t>
      </w:r>
      <w:r w:rsidR="002A2DB4" w:rsidRPr="002A2DB4">
        <w:t>://</w:t>
      </w:r>
      <w:r w:rsidR="002A2DB4" w:rsidRPr="002A2DB4">
        <w:rPr>
          <w:lang w:val="en-US"/>
        </w:rPr>
        <w:t>bloomberg</w:t>
      </w:r>
      <w:r w:rsidR="002A2DB4" w:rsidRPr="002A2DB4">
        <w:t>.</w:t>
      </w:r>
      <w:r w:rsidR="002A2DB4" w:rsidRPr="002A2DB4">
        <w:rPr>
          <w:lang w:val="en-US"/>
        </w:rPr>
        <w:t>com</w:t>
      </w:r>
      <w:r w:rsidR="002A2DB4" w:rsidRPr="002A2DB4">
        <w:t xml:space="preserve">, </w:t>
      </w:r>
      <w:hyperlink r:id="rId12" w:history="1">
        <w:r w:rsidR="002A2DB4" w:rsidRPr="00444F71">
          <w:rPr>
            <w:rStyle w:val="a3"/>
            <w:lang w:val="en-US"/>
          </w:rPr>
          <w:t>https</w:t>
        </w:r>
        <w:r w:rsidR="002A2DB4" w:rsidRPr="002A2DB4">
          <w:rPr>
            <w:rStyle w:val="a3"/>
          </w:rPr>
          <w:t>://</w:t>
        </w:r>
        <w:r w:rsidR="002A2DB4" w:rsidRPr="00444F71">
          <w:rPr>
            <w:rStyle w:val="a3"/>
            <w:lang w:val="en-US"/>
          </w:rPr>
          <w:t>t</w:t>
        </w:r>
        <w:r w:rsidR="002A2DB4" w:rsidRPr="002A2DB4">
          <w:rPr>
            <w:rStyle w:val="a3"/>
          </w:rPr>
          <w:t>.</w:t>
        </w:r>
        <w:r w:rsidR="002A2DB4" w:rsidRPr="00444F71">
          <w:rPr>
            <w:rStyle w:val="a3"/>
            <w:lang w:val="en-US"/>
          </w:rPr>
          <w:t>me</w:t>
        </w:r>
        <w:r w:rsidR="002A2DB4" w:rsidRPr="002A2DB4">
          <w:rPr>
            <w:rStyle w:val="a3"/>
          </w:rPr>
          <w:t>/</w:t>
        </w:r>
        <w:r w:rsidR="002A2DB4" w:rsidRPr="00444F71">
          <w:rPr>
            <w:rStyle w:val="a3"/>
            <w:lang w:val="en-US"/>
          </w:rPr>
          <w:t>bloomberg</w:t>
        </w:r>
        <w:r w:rsidR="002A2DB4" w:rsidRPr="002A2DB4">
          <w:rPr>
            <w:rStyle w:val="a3"/>
          </w:rPr>
          <w:t>_</w:t>
        </w:r>
        <w:r w:rsidR="002A2DB4" w:rsidRPr="00444F71">
          <w:rPr>
            <w:rStyle w:val="a3"/>
            <w:lang w:val="en-US"/>
          </w:rPr>
          <w:t>russian</w:t>
        </w:r>
      </w:hyperlink>
    </w:p>
    <w:p w14:paraId="46EB63D8" w14:textId="79FF40DF" w:rsidR="002A2DB4" w:rsidRPr="002A2DB4" w:rsidRDefault="00731314" w:rsidP="00007E60">
      <w:pPr>
        <w:pStyle w:val="21"/>
        <w:numPr>
          <w:ilvl w:val="0"/>
          <w:numId w:val="3"/>
        </w:numPr>
        <w:shd w:val="clear" w:color="auto" w:fill="auto"/>
        <w:tabs>
          <w:tab w:val="left" w:pos="1143"/>
        </w:tabs>
        <w:spacing w:line="480" w:lineRule="exact"/>
        <w:ind w:firstLine="740"/>
        <w:jc w:val="both"/>
      </w:pPr>
      <w:r w:rsidRPr="00731314">
        <w:t xml:space="preserve">Информационно-аналитическая система </w:t>
      </w:r>
      <w:r w:rsidR="002A2DB4">
        <w:t xml:space="preserve">«Томсон Рейтер». </w:t>
      </w:r>
      <w:r w:rsidR="002A2DB4" w:rsidRPr="002A2DB4">
        <w:rPr>
          <w:lang w:val="en-US"/>
        </w:rPr>
        <w:t>URL</w:t>
      </w:r>
      <w:r w:rsidR="002A2DB4" w:rsidRPr="002A2DB4">
        <w:t xml:space="preserve">:  </w:t>
      </w:r>
      <w:bookmarkStart w:id="28" w:name="_Hlk104213612"/>
      <w:r w:rsidR="002A2DB4" w:rsidRPr="002A2DB4">
        <w:t>https://</w:t>
      </w:r>
      <w:bookmarkEnd w:id="28"/>
      <w:r w:rsidR="002A2DB4" w:rsidRPr="002A2DB4">
        <w:t>thomsonreuters.ru</w:t>
      </w:r>
    </w:p>
    <w:p w14:paraId="4F622A5D" w14:textId="4F6CAE70" w:rsidR="002A2DB4" w:rsidRPr="002A2DB4" w:rsidRDefault="00731314" w:rsidP="00007E60">
      <w:pPr>
        <w:pStyle w:val="21"/>
        <w:numPr>
          <w:ilvl w:val="0"/>
          <w:numId w:val="3"/>
        </w:numPr>
        <w:shd w:val="clear" w:color="auto" w:fill="auto"/>
        <w:tabs>
          <w:tab w:val="left" w:pos="1149"/>
        </w:tabs>
        <w:spacing w:line="480" w:lineRule="exact"/>
        <w:ind w:firstLine="740"/>
        <w:jc w:val="both"/>
        <w:rPr>
          <w:lang w:val="en-US"/>
        </w:rPr>
      </w:pPr>
      <w:r w:rsidRPr="00731314">
        <w:t>Информационно-аналитическая система</w:t>
      </w:r>
      <w:r w:rsidR="002A2DB4">
        <w:t xml:space="preserve"> «СПАРК-Интерфакс». </w:t>
      </w:r>
      <w:r w:rsidR="002A2DB4" w:rsidRPr="002A2DB4">
        <w:rPr>
          <w:lang w:val="en-US"/>
        </w:rPr>
        <w:t>URL: https://spark-interfax.ru</w:t>
      </w:r>
    </w:p>
    <w:p w14:paraId="040003E9" w14:textId="77777777" w:rsidR="002A2DB4" w:rsidRDefault="002A2DB4" w:rsidP="00007E60">
      <w:pPr>
        <w:pStyle w:val="21"/>
        <w:numPr>
          <w:ilvl w:val="0"/>
          <w:numId w:val="3"/>
        </w:numPr>
        <w:shd w:val="clear" w:color="auto" w:fill="auto"/>
        <w:tabs>
          <w:tab w:val="left" w:pos="1149"/>
        </w:tabs>
        <w:spacing w:line="480" w:lineRule="exact"/>
        <w:ind w:firstLine="740"/>
        <w:jc w:val="both"/>
      </w:pPr>
      <w:r>
        <w:t xml:space="preserve">Научная электронная библиотека </w:t>
      </w:r>
      <w:r>
        <w:rPr>
          <w:lang w:val="en-US" w:eastAsia="en-US" w:bidi="en-US"/>
        </w:rPr>
        <w:t>eLibrary</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13" w:history="1">
        <w:r>
          <w:rPr>
            <w:rStyle w:val="a3"/>
            <w:lang w:val="en-US" w:eastAsia="en-US" w:bidi="en-US"/>
          </w:rPr>
          <w:t>http</w:t>
        </w:r>
        <w:r w:rsidRPr="00DF7EC3">
          <w:rPr>
            <w:rStyle w:val="a3"/>
            <w:lang w:eastAsia="en-US" w:bidi="en-US"/>
          </w:rPr>
          <w:t>://</w:t>
        </w:r>
        <w:r>
          <w:rPr>
            <w:rStyle w:val="a3"/>
            <w:lang w:val="en-US" w:eastAsia="en-US" w:bidi="en-US"/>
          </w:rPr>
          <w:t>elibrary</w:t>
        </w:r>
        <w:r w:rsidRPr="00DF7EC3">
          <w:rPr>
            <w:rStyle w:val="a3"/>
            <w:lang w:eastAsia="en-US" w:bidi="en-US"/>
          </w:rPr>
          <w:t>.</w:t>
        </w:r>
        <w:r>
          <w:rPr>
            <w:rStyle w:val="a3"/>
            <w:lang w:val="en-US" w:eastAsia="en-US" w:bidi="en-US"/>
          </w:rPr>
          <w:t>ru</w:t>
        </w:r>
      </w:hyperlink>
    </w:p>
    <w:p w14:paraId="0FA2B81F" w14:textId="77777777" w:rsidR="002A2DB4" w:rsidRDefault="002A2DB4" w:rsidP="00007E60">
      <w:pPr>
        <w:pStyle w:val="21"/>
        <w:numPr>
          <w:ilvl w:val="0"/>
          <w:numId w:val="3"/>
        </w:numPr>
        <w:shd w:val="clear" w:color="auto" w:fill="auto"/>
        <w:tabs>
          <w:tab w:val="left" w:pos="1143"/>
        </w:tabs>
        <w:spacing w:line="480" w:lineRule="exact"/>
        <w:ind w:firstLine="740"/>
        <w:jc w:val="both"/>
      </w:pPr>
      <w:r>
        <w:t xml:space="preserve">Официальный сайт Минфина РФ. </w:t>
      </w:r>
      <w:r>
        <w:rPr>
          <w:lang w:val="en-US" w:eastAsia="en-US" w:bidi="en-US"/>
        </w:rPr>
        <w:t>URL</w:t>
      </w:r>
      <w:r w:rsidRPr="00DF7EC3">
        <w:rPr>
          <w:lang w:eastAsia="en-US" w:bidi="en-US"/>
        </w:rPr>
        <w:t>:</w:t>
      </w:r>
      <w:hyperlink r:id="rId14" w:history="1">
        <w:r w:rsidRPr="00444F71">
          <w:rPr>
            <w:rStyle w:val="a3"/>
          </w:rPr>
          <w:t xml:space="preserve"> </w:t>
        </w:r>
        <w:r w:rsidRPr="00444F71">
          <w:rPr>
            <w:rStyle w:val="a3"/>
            <w:lang w:val="en-US" w:eastAsia="en-US" w:bidi="en-US"/>
          </w:rPr>
          <w:t>http</w:t>
        </w:r>
        <w:r w:rsidRPr="00444F71">
          <w:rPr>
            <w:rStyle w:val="a3"/>
            <w:lang w:eastAsia="en-US" w:bidi="en-US"/>
          </w:rPr>
          <w:t>://</w:t>
        </w:r>
        <w:r w:rsidRPr="00444F71">
          <w:rPr>
            <w:rStyle w:val="a3"/>
            <w:lang w:val="en-US" w:eastAsia="en-US" w:bidi="en-US"/>
          </w:rPr>
          <w:t>www</w:t>
        </w:r>
        <w:r w:rsidRPr="00444F71">
          <w:rPr>
            <w:rStyle w:val="a3"/>
            <w:lang w:eastAsia="en-US" w:bidi="en-US"/>
          </w:rPr>
          <w:t>.</w:t>
        </w:r>
        <w:r w:rsidRPr="00444F71">
          <w:rPr>
            <w:rStyle w:val="a3"/>
            <w:lang w:val="en-US" w:eastAsia="en-US" w:bidi="en-US"/>
          </w:rPr>
          <w:t>minfin</w:t>
        </w:r>
        <w:r w:rsidRPr="00444F71">
          <w:rPr>
            <w:rStyle w:val="a3"/>
            <w:lang w:eastAsia="en-US" w:bidi="en-US"/>
          </w:rPr>
          <w:t>.</w:t>
        </w:r>
        <w:r w:rsidRPr="00444F71">
          <w:rPr>
            <w:rStyle w:val="a3"/>
            <w:lang w:val="en-US" w:eastAsia="en-US" w:bidi="en-US"/>
          </w:rPr>
          <w:t>ru</w:t>
        </w:r>
      </w:hyperlink>
    </w:p>
    <w:p w14:paraId="707E32C2" w14:textId="77777777" w:rsidR="002A2DB4" w:rsidRDefault="002A2DB4" w:rsidP="00007E60">
      <w:pPr>
        <w:pStyle w:val="21"/>
        <w:numPr>
          <w:ilvl w:val="0"/>
          <w:numId w:val="3"/>
        </w:numPr>
        <w:shd w:val="clear" w:color="auto" w:fill="auto"/>
        <w:tabs>
          <w:tab w:val="left" w:pos="1143"/>
        </w:tabs>
        <w:spacing w:line="480" w:lineRule="exact"/>
        <w:ind w:firstLine="740"/>
        <w:jc w:val="both"/>
      </w:pPr>
      <w:r>
        <w:t xml:space="preserve">Официальный сайт Федеральной службы государственной статистики </w:t>
      </w:r>
      <w:r w:rsidRPr="005C5794">
        <w:t>(Росстат)</w:t>
      </w:r>
      <w:r>
        <w:t xml:space="preserve">. </w:t>
      </w:r>
      <w:bookmarkStart w:id="29" w:name="_Hlk104213257"/>
      <w:r>
        <w:rPr>
          <w:lang w:val="en-US" w:eastAsia="en-US" w:bidi="en-US"/>
        </w:rPr>
        <w:t>URL</w:t>
      </w:r>
      <w:r w:rsidRPr="00DF7EC3">
        <w:rPr>
          <w:lang w:eastAsia="en-US" w:bidi="en-US"/>
        </w:rPr>
        <w:t>:</w:t>
      </w:r>
      <w:bookmarkEnd w:id="29"/>
      <w:r w:rsidRPr="00DF7EC3">
        <w:rPr>
          <w:lang w:eastAsia="en-US" w:bidi="en-US"/>
        </w:rPr>
        <w:t xml:space="preserve"> </w:t>
      </w:r>
      <w:hyperlink r:id="rId15"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gks</w:t>
        </w:r>
        <w:r w:rsidRPr="00DF7EC3">
          <w:rPr>
            <w:rStyle w:val="a3"/>
            <w:lang w:eastAsia="en-US" w:bidi="en-US"/>
          </w:rPr>
          <w:t>.</w:t>
        </w:r>
        <w:r>
          <w:rPr>
            <w:rStyle w:val="a3"/>
            <w:lang w:val="en-US" w:eastAsia="en-US" w:bidi="en-US"/>
          </w:rPr>
          <w:t>ru</w:t>
        </w:r>
      </w:hyperlink>
      <w:hyperlink r:id="rId16" w:history="1">
        <w:r w:rsidRPr="00DF7EC3">
          <w:rPr>
            <w:rStyle w:val="a3"/>
            <w:lang w:eastAsia="en-US" w:bidi="en-US"/>
          </w:rPr>
          <w:t xml:space="preserve"> </w:t>
        </w:r>
      </w:hyperlink>
      <w:bookmarkStart w:id="30" w:name="_Hlk104213269"/>
      <w:r>
        <w:t>(Росстат)</w:t>
      </w:r>
      <w:bookmarkEnd w:id="30"/>
    </w:p>
    <w:p w14:paraId="346E30D7" w14:textId="77777777" w:rsidR="002A2DB4" w:rsidRPr="005C5794" w:rsidRDefault="002A2DB4" w:rsidP="00007E60">
      <w:pPr>
        <w:pStyle w:val="21"/>
        <w:numPr>
          <w:ilvl w:val="0"/>
          <w:numId w:val="3"/>
        </w:numPr>
        <w:shd w:val="clear" w:color="auto" w:fill="auto"/>
        <w:tabs>
          <w:tab w:val="left" w:pos="1143"/>
        </w:tabs>
        <w:spacing w:line="480" w:lineRule="exact"/>
        <w:ind w:firstLine="740"/>
        <w:jc w:val="both"/>
        <w:rPr>
          <w:lang w:val="en-US"/>
        </w:rPr>
      </w:pPr>
      <w:r>
        <w:t xml:space="preserve">Электронная библиотека Финансового университета (ЭБ). </w:t>
      </w:r>
      <w:r>
        <w:rPr>
          <w:lang w:val="en-US" w:eastAsia="en-US" w:bidi="en-US"/>
        </w:rPr>
        <w:t>URL</w:t>
      </w:r>
      <w:r w:rsidRPr="005C5794">
        <w:rPr>
          <w:lang w:val="en-US" w:eastAsia="en-US" w:bidi="en-US"/>
        </w:rPr>
        <w:t>:</w:t>
      </w:r>
      <w:r w:rsidRPr="005C5794">
        <w:rPr>
          <w:lang w:val="en-US"/>
        </w:rPr>
        <w:t xml:space="preserve"> </w:t>
      </w:r>
      <w:hyperlink r:id="rId17" w:history="1">
        <w:r>
          <w:rPr>
            <w:rStyle w:val="a3"/>
            <w:lang w:val="en-US" w:eastAsia="en-US" w:bidi="en-US"/>
          </w:rPr>
          <w:t>http</w:t>
        </w:r>
        <w:r w:rsidRPr="005C5794">
          <w:rPr>
            <w:rStyle w:val="a3"/>
            <w:lang w:val="en-US" w:eastAsia="en-US" w:bidi="en-US"/>
          </w:rPr>
          <w:t>://</w:t>
        </w:r>
        <w:r>
          <w:rPr>
            <w:rStyle w:val="a3"/>
            <w:lang w:val="en-US" w:eastAsia="en-US" w:bidi="en-US"/>
          </w:rPr>
          <w:t>elib</w:t>
        </w:r>
        <w:r w:rsidRPr="005C5794">
          <w:rPr>
            <w:rStyle w:val="a3"/>
            <w:lang w:val="en-US" w:eastAsia="en-US" w:bidi="en-US"/>
          </w:rPr>
          <w:t>.</w:t>
        </w:r>
        <w:r>
          <w:rPr>
            <w:rStyle w:val="a3"/>
            <w:lang w:val="en-US" w:eastAsia="en-US" w:bidi="en-US"/>
          </w:rPr>
          <w:t>fa</w:t>
        </w:r>
        <w:r w:rsidRPr="005C5794">
          <w:rPr>
            <w:rStyle w:val="a3"/>
            <w:lang w:val="en-US" w:eastAsia="en-US" w:bidi="en-US"/>
          </w:rPr>
          <w:t>.</w:t>
        </w:r>
        <w:r>
          <w:rPr>
            <w:rStyle w:val="a3"/>
            <w:lang w:val="en-US" w:eastAsia="en-US" w:bidi="en-US"/>
          </w:rPr>
          <w:t>ru</w:t>
        </w:r>
        <w:r w:rsidRPr="005C5794">
          <w:rPr>
            <w:rStyle w:val="a3"/>
            <w:lang w:val="en-US" w:eastAsia="en-US" w:bidi="en-US"/>
          </w:rPr>
          <w:t>/</w:t>
        </w:r>
      </w:hyperlink>
    </w:p>
    <w:p w14:paraId="02548565" w14:textId="77777777" w:rsidR="002A2DB4" w:rsidRDefault="002A2DB4" w:rsidP="00007E60">
      <w:pPr>
        <w:pStyle w:val="21"/>
        <w:numPr>
          <w:ilvl w:val="0"/>
          <w:numId w:val="3"/>
        </w:numPr>
        <w:shd w:val="clear" w:color="auto" w:fill="auto"/>
        <w:tabs>
          <w:tab w:val="left" w:pos="1143"/>
        </w:tabs>
        <w:spacing w:line="480" w:lineRule="exact"/>
        <w:ind w:firstLine="740"/>
        <w:jc w:val="both"/>
      </w:pPr>
      <w:r>
        <w:t xml:space="preserve">Электронно-библиотечная система </w:t>
      </w:r>
      <w:r>
        <w:rPr>
          <w:lang w:val="en-US" w:eastAsia="en-US" w:bidi="en-US"/>
        </w:rPr>
        <w:t>BOOK</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18"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book</w:t>
        </w:r>
        <w:r w:rsidRPr="00DF7EC3">
          <w:rPr>
            <w:rStyle w:val="a3"/>
            <w:lang w:eastAsia="en-US" w:bidi="en-US"/>
          </w:rPr>
          <w:t>.</w:t>
        </w:r>
        <w:r>
          <w:rPr>
            <w:rStyle w:val="a3"/>
            <w:lang w:val="en-US" w:eastAsia="en-US" w:bidi="en-US"/>
          </w:rPr>
          <w:t>ru</w:t>
        </w:r>
      </w:hyperlink>
    </w:p>
    <w:p w14:paraId="7F8E2CA2" w14:textId="77777777" w:rsidR="002A2DB4" w:rsidRDefault="002A2DB4" w:rsidP="00007E60">
      <w:pPr>
        <w:pStyle w:val="21"/>
        <w:numPr>
          <w:ilvl w:val="0"/>
          <w:numId w:val="3"/>
        </w:numPr>
        <w:shd w:val="clear" w:color="auto" w:fill="auto"/>
        <w:tabs>
          <w:tab w:val="left" w:pos="1143"/>
        </w:tabs>
        <w:spacing w:line="480" w:lineRule="exact"/>
        <w:ind w:firstLine="740"/>
        <w:jc w:val="both"/>
      </w:pPr>
      <w:r>
        <w:t xml:space="preserve">Электронно-библиотечная система </w:t>
      </w:r>
      <w:r>
        <w:rPr>
          <w:lang w:val="en-US" w:eastAsia="en-US" w:bidi="en-US"/>
        </w:rPr>
        <w:t>Znanium</w:t>
      </w:r>
      <w:r>
        <w:rPr>
          <w:lang w:eastAsia="en-US" w:bidi="en-US"/>
        </w:rPr>
        <w:t xml:space="preserve">. </w:t>
      </w:r>
      <w:r>
        <w:rPr>
          <w:lang w:val="en-US" w:eastAsia="en-US" w:bidi="en-US"/>
        </w:rPr>
        <w:t>URL</w:t>
      </w:r>
      <w:r w:rsidRPr="00DF7EC3">
        <w:rPr>
          <w:lang w:eastAsia="en-US" w:bidi="en-US"/>
        </w:rPr>
        <w:t xml:space="preserve">: </w:t>
      </w:r>
      <w:hyperlink r:id="rId19"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znanium</w:t>
        </w:r>
        <w:r w:rsidRPr="00DF7EC3">
          <w:rPr>
            <w:rStyle w:val="a3"/>
            <w:lang w:eastAsia="en-US" w:bidi="en-US"/>
          </w:rPr>
          <w:t>.</w:t>
        </w:r>
        <w:r>
          <w:rPr>
            <w:rStyle w:val="a3"/>
            <w:lang w:val="en-US" w:eastAsia="en-US" w:bidi="en-US"/>
          </w:rPr>
          <w:t>com</w:t>
        </w:r>
      </w:hyperlink>
    </w:p>
    <w:p w14:paraId="5A8A4673" w14:textId="77777777" w:rsidR="00B248A0" w:rsidRDefault="006169F8" w:rsidP="00007E60">
      <w:pPr>
        <w:pStyle w:val="22"/>
        <w:keepNext/>
        <w:keepLines/>
        <w:numPr>
          <w:ilvl w:val="0"/>
          <w:numId w:val="7"/>
        </w:numPr>
        <w:shd w:val="clear" w:color="auto" w:fill="auto"/>
        <w:tabs>
          <w:tab w:val="left" w:pos="1086"/>
        </w:tabs>
        <w:spacing w:before="595" w:after="304" w:line="322" w:lineRule="exact"/>
        <w:ind w:firstLine="567"/>
        <w:jc w:val="both"/>
      </w:pPr>
      <w:bookmarkStart w:id="31" w:name="bookmark24"/>
      <w:bookmarkEnd w:id="27"/>
      <w:r>
        <w:lastRenderedPageBreak/>
        <w:t>Методические указания для обучающихся по освоению дисциплины</w:t>
      </w:r>
      <w:bookmarkEnd w:id="31"/>
    </w:p>
    <w:p w14:paraId="05BD8E56" w14:textId="77777777" w:rsidR="00B248A0" w:rsidRDefault="006169F8">
      <w:pPr>
        <w:pStyle w:val="21"/>
        <w:shd w:val="clear" w:color="auto" w:fill="auto"/>
        <w:spacing w:line="480" w:lineRule="exact"/>
        <w:ind w:firstLine="740"/>
        <w:jc w:val="both"/>
      </w:pPr>
      <w:r>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540A2393" w14:textId="77777777" w:rsidR="00B248A0" w:rsidRDefault="006169F8">
      <w:pPr>
        <w:pStyle w:val="21"/>
        <w:shd w:val="clear" w:color="auto" w:fill="auto"/>
        <w:spacing w:line="480" w:lineRule="exact"/>
        <w:ind w:firstLine="740"/>
        <w:jc w:val="both"/>
      </w:pPr>
      <w:r>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14:paraId="2403B04C" w14:textId="2DB28F88" w:rsidR="00B248A0" w:rsidRDefault="006169F8">
      <w:pPr>
        <w:pStyle w:val="40"/>
        <w:shd w:val="clear" w:color="auto" w:fill="auto"/>
        <w:spacing w:before="0" w:after="0" w:line="480" w:lineRule="exact"/>
        <w:ind w:firstLine="740"/>
        <w:jc w:val="both"/>
      </w:pPr>
      <w:r>
        <w:rPr>
          <w:rStyle w:val="41"/>
        </w:rPr>
        <w:t xml:space="preserve">Формы семинарских/практических занятий: </w:t>
      </w:r>
      <w:r w:rsidRPr="004754FE">
        <w:rPr>
          <w:rStyle w:val="41"/>
        </w:rPr>
        <w:t>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r>
        <w:t>.</w:t>
      </w:r>
    </w:p>
    <w:p w14:paraId="3C8F0AAF" w14:textId="77777777" w:rsidR="00B248A0" w:rsidRDefault="006169F8">
      <w:pPr>
        <w:pStyle w:val="21"/>
        <w:shd w:val="clear" w:color="auto" w:fill="auto"/>
        <w:spacing w:line="480" w:lineRule="exact"/>
        <w:ind w:firstLine="740"/>
        <w:jc w:val="both"/>
      </w:pPr>
      <w: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p>
    <w:p w14:paraId="5699A275" w14:textId="77777777" w:rsidR="00B248A0" w:rsidRDefault="006169F8">
      <w:pPr>
        <w:pStyle w:val="21"/>
        <w:shd w:val="clear" w:color="auto" w:fill="auto"/>
        <w:spacing w:line="480" w:lineRule="exact"/>
      </w:pPr>
      <w:r>
        <w:t>студентов для их обсуждения.</w:t>
      </w:r>
    </w:p>
    <w:p w14:paraId="5EFA35E6" w14:textId="0D4A5E88" w:rsidR="00B248A0" w:rsidRDefault="006169F8">
      <w:pPr>
        <w:pStyle w:val="21"/>
        <w:shd w:val="clear" w:color="auto" w:fill="auto"/>
        <w:spacing w:line="480" w:lineRule="exact"/>
        <w:ind w:firstLine="740"/>
        <w:jc w:val="both"/>
      </w:pPr>
      <w: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Default="006169F8">
      <w:pPr>
        <w:pStyle w:val="21"/>
        <w:shd w:val="clear" w:color="auto" w:fill="auto"/>
        <w:spacing w:line="480" w:lineRule="exact"/>
        <w:ind w:firstLine="740"/>
        <w:jc w:val="both"/>
      </w:pPr>
      <w:r>
        <w:rPr>
          <w:rStyle w:val="210"/>
        </w:rPr>
        <w:t>Консультации</w:t>
      </w:r>
      <w:r>
        <w:t xml:space="preserve"> являются одной из основных форм оказания помощи студентам в их самостоятельной работе по изучению дисциплины.</w:t>
      </w:r>
    </w:p>
    <w:p w14:paraId="58DB535F" w14:textId="7829068A" w:rsidR="00B248A0" w:rsidRDefault="006169F8">
      <w:pPr>
        <w:pStyle w:val="21"/>
        <w:shd w:val="clear" w:color="auto" w:fill="auto"/>
        <w:spacing w:line="480" w:lineRule="exact"/>
        <w:ind w:firstLine="740"/>
        <w:jc w:val="both"/>
      </w:pPr>
      <w:r>
        <w:rPr>
          <w:rStyle w:val="210"/>
        </w:rPr>
        <w:t>Самостоятельное</w:t>
      </w:r>
      <w: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w:t>
      </w:r>
      <w:r>
        <w:lastRenderedPageBreak/>
        <w:t xml:space="preserve">течно-информационном </w:t>
      </w:r>
      <w:r w:rsidR="004754FE">
        <w:t>комплексе (БИК)</w:t>
      </w:r>
      <w:r>
        <w:t xml:space="preserve"> университета учебную литературу по дисциплине, необходимую для эффективной самостоятельной работы по изучению дисциплины</w:t>
      </w:r>
      <w:r w:rsidR="004754FE">
        <w:t>, или воспользоваться ресурсами БИК Финуниверситета</w:t>
      </w:r>
      <w:r>
        <w:t>.</w:t>
      </w:r>
    </w:p>
    <w:p w14:paraId="711A37E1" w14:textId="235CAE34" w:rsidR="00B248A0" w:rsidRDefault="006169F8">
      <w:pPr>
        <w:pStyle w:val="21"/>
        <w:shd w:val="clear" w:color="auto" w:fill="auto"/>
        <w:spacing w:line="480" w:lineRule="exact"/>
        <w:ind w:firstLine="740"/>
        <w:jc w:val="both"/>
      </w:pPr>
      <w:r>
        <w:t xml:space="preserve">Неотъемлемым элементом самостоятельной работы является изучение </w:t>
      </w:r>
      <w:r w:rsidR="004754FE">
        <w:t xml:space="preserve">учебников, книг, </w:t>
      </w:r>
      <w:r>
        <w:t>монографий, нормативных правовых актов, сбор и обработка статистической информации и т.д.</w:t>
      </w:r>
    </w:p>
    <w:p w14:paraId="3593D1BD" w14:textId="21512E77" w:rsidR="004754FE" w:rsidRDefault="004754FE">
      <w:pPr>
        <w:pStyle w:val="21"/>
        <w:shd w:val="clear" w:color="auto" w:fill="auto"/>
        <w:spacing w:line="480" w:lineRule="exact"/>
        <w:ind w:firstLine="740"/>
        <w:jc w:val="both"/>
      </w:pPr>
      <w:r w:rsidRPr="004754FE">
        <w:t>Для успешного освоения курса студенту предлагается перечень основной и дополнительной учебной литературы</w:t>
      </w:r>
      <w:r>
        <w:t>, а также список основных ин</w:t>
      </w:r>
      <w:r w:rsidR="00731314">
        <w:t>тернет-ресурсов</w:t>
      </w:r>
      <w:r w:rsidRPr="004754FE">
        <w:t>.</w:t>
      </w:r>
    </w:p>
    <w:p w14:paraId="15DEA0D0" w14:textId="77777777" w:rsidR="00B248A0" w:rsidRDefault="006169F8">
      <w:pPr>
        <w:pStyle w:val="21"/>
        <w:shd w:val="clear" w:color="auto" w:fill="auto"/>
        <w:spacing w:line="480" w:lineRule="exact"/>
        <w:ind w:firstLine="740"/>
        <w:jc w:val="both"/>
      </w:pPr>
      <w:r>
        <w:t>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14:paraId="640CBF6D" w14:textId="0C9CE33E" w:rsidR="00B248A0" w:rsidRDefault="006169F8">
      <w:pPr>
        <w:pStyle w:val="21"/>
        <w:shd w:val="clear" w:color="auto" w:fill="auto"/>
        <w:spacing w:line="480" w:lineRule="exact"/>
        <w:ind w:firstLine="740"/>
        <w:jc w:val="both"/>
      </w:pPr>
      <w: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61193E6" w14:textId="77777777" w:rsidR="00FB49ED" w:rsidRPr="00F37EAF" w:rsidRDefault="00FB49ED" w:rsidP="00007E60">
      <w:pPr>
        <w:pStyle w:val="22"/>
        <w:keepNext/>
        <w:keepLines/>
        <w:numPr>
          <w:ilvl w:val="0"/>
          <w:numId w:val="7"/>
        </w:numPr>
        <w:shd w:val="clear" w:color="auto" w:fill="auto"/>
        <w:tabs>
          <w:tab w:val="left" w:pos="1086"/>
        </w:tabs>
        <w:spacing w:before="595" w:after="304" w:line="322" w:lineRule="exact"/>
        <w:ind w:firstLine="740"/>
        <w:jc w:val="both"/>
      </w:pPr>
      <w:bookmarkStart w:id="32" w:name="_Toc468611984"/>
      <w:bookmarkStart w:id="33" w:name="_Toc486491793"/>
      <w:bookmarkStart w:id="34" w:name="_Toc71649311"/>
      <w:r w:rsidRPr="00F37EAF">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bookmarkEnd w:id="33"/>
      <w:bookmarkEnd w:id="34"/>
      <w:r w:rsidRPr="00F37EAF">
        <w:t xml:space="preserve"> </w:t>
      </w:r>
    </w:p>
    <w:p w14:paraId="7B63C6A0" w14:textId="77777777" w:rsidR="00FB49ED" w:rsidRPr="00F37EAF" w:rsidRDefault="00FB49ED" w:rsidP="00F37EAF">
      <w:pPr>
        <w:pStyle w:val="1"/>
        <w:spacing w:before="0" w:after="0" w:line="360" w:lineRule="auto"/>
        <w:ind w:left="1106" w:right="138"/>
        <w:contextualSpacing/>
      </w:pPr>
      <w:bookmarkStart w:id="35" w:name="_TOC_250002"/>
      <w:bookmarkStart w:id="36" w:name="_Toc71649312"/>
      <w:r w:rsidRPr="00F37EAF">
        <w:t>11.</w:t>
      </w:r>
      <w:r w:rsidRPr="00F37EAF">
        <w:rPr>
          <w:spacing w:val="-8"/>
        </w:rPr>
        <w:t xml:space="preserve"> </w:t>
      </w:r>
      <w:r w:rsidRPr="00F37EAF">
        <w:t>1.</w:t>
      </w:r>
      <w:r w:rsidRPr="00F37EAF">
        <w:rPr>
          <w:spacing w:val="-5"/>
        </w:rPr>
        <w:t xml:space="preserve"> </w:t>
      </w:r>
      <w:r w:rsidRPr="00F37EAF">
        <w:t>Комплект</w:t>
      </w:r>
      <w:r w:rsidRPr="00F37EAF">
        <w:rPr>
          <w:spacing w:val="-3"/>
        </w:rPr>
        <w:t xml:space="preserve"> </w:t>
      </w:r>
      <w:r w:rsidRPr="00F37EAF">
        <w:t>лицензионного</w:t>
      </w:r>
      <w:r w:rsidRPr="00F37EAF">
        <w:rPr>
          <w:spacing w:val="-4"/>
        </w:rPr>
        <w:t xml:space="preserve"> </w:t>
      </w:r>
      <w:r w:rsidRPr="00F37EAF">
        <w:t>программного</w:t>
      </w:r>
      <w:r w:rsidRPr="00F37EAF">
        <w:rPr>
          <w:spacing w:val="-3"/>
        </w:rPr>
        <w:t xml:space="preserve"> </w:t>
      </w:r>
      <w:bookmarkEnd w:id="35"/>
      <w:r w:rsidRPr="00F37EAF">
        <w:t>обеспечения:</w:t>
      </w:r>
      <w:bookmarkEnd w:id="36"/>
    </w:p>
    <w:p w14:paraId="374FF154" w14:textId="1FE71100" w:rsidR="00417FAF" w:rsidRPr="00451CEE" w:rsidRDefault="00417FAF" w:rsidP="00417FAF">
      <w:pPr>
        <w:pStyle w:val="1"/>
        <w:tabs>
          <w:tab w:val="left" w:pos="2155"/>
        </w:tabs>
        <w:spacing w:line="360" w:lineRule="auto"/>
        <w:ind w:left="398" w:right="138"/>
        <w:contextualSpacing/>
        <w:jc w:val="both"/>
        <w:rPr>
          <w:rFonts w:eastAsia="Times New Roman"/>
          <w:b w:val="0"/>
          <w:kern w:val="0"/>
          <w:szCs w:val="28"/>
          <w:lang w:val="en-US" w:eastAsia="en-US"/>
        </w:rPr>
      </w:pPr>
      <w:bookmarkStart w:id="37" w:name="_Toc71649313"/>
      <w:r w:rsidRPr="00451CEE">
        <w:rPr>
          <w:rFonts w:eastAsia="Times New Roman"/>
          <w:b w:val="0"/>
          <w:kern w:val="0"/>
          <w:szCs w:val="28"/>
          <w:lang w:val="en-US" w:eastAsia="en-US"/>
        </w:rPr>
        <w:t xml:space="preserve">1. </w:t>
      </w:r>
      <w:r w:rsidRPr="00A70A64">
        <w:rPr>
          <w:rFonts w:eastAsia="Times New Roman"/>
          <w:b w:val="0"/>
          <w:kern w:val="0"/>
          <w:szCs w:val="28"/>
          <w:lang w:val="en-US" w:eastAsia="en-US"/>
        </w:rPr>
        <w:t>Windows</w:t>
      </w:r>
      <w:r w:rsidRPr="00451CEE">
        <w:rPr>
          <w:rFonts w:eastAsia="Times New Roman"/>
          <w:b w:val="0"/>
          <w:kern w:val="0"/>
          <w:szCs w:val="28"/>
          <w:lang w:val="en-US" w:eastAsia="en-US"/>
        </w:rPr>
        <w:t xml:space="preserve">, </w:t>
      </w:r>
      <w:r w:rsidRPr="00A70A64">
        <w:rPr>
          <w:rFonts w:eastAsia="Times New Roman"/>
          <w:b w:val="0"/>
          <w:kern w:val="0"/>
          <w:szCs w:val="28"/>
          <w:lang w:val="en-US" w:eastAsia="en-US"/>
        </w:rPr>
        <w:t>Microsoft</w:t>
      </w:r>
      <w:r w:rsidRPr="00451CEE">
        <w:rPr>
          <w:rFonts w:eastAsia="Times New Roman"/>
          <w:b w:val="0"/>
          <w:kern w:val="0"/>
          <w:szCs w:val="28"/>
          <w:lang w:val="en-US" w:eastAsia="en-US"/>
        </w:rPr>
        <w:t xml:space="preserve"> </w:t>
      </w:r>
      <w:r w:rsidRPr="00A70A64">
        <w:rPr>
          <w:rFonts w:eastAsia="Times New Roman"/>
          <w:b w:val="0"/>
          <w:kern w:val="0"/>
          <w:szCs w:val="28"/>
          <w:lang w:val="en-US" w:eastAsia="en-US"/>
        </w:rPr>
        <w:t>Office</w:t>
      </w:r>
      <w:r w:rsidRPr="00451CEE">
        <w:rPr>
          <w:rFonts w:eastAsia="Times New Roman"/>
          <w:b w:val="0"/>
          <w:kern w:val="0"/>
          <w:szCs w:val="28"/>
          <w:lang w:val="en-US" w:eastAsia="en-US"/>
        </w:rPr>
        <w:t>.</w:t>
      </w:r>
    </w:p>
    <w:p w14:paraId="10E9F172" w14:textId="65F45E6B" w:rsidR="00417FAF" w:rsidRPr="00451CEE" w:rsidRDefault="0012235C" w:rsidP="0012235C">
      <w:pPr>
        <w:tabs>
          <w:tab w:val="left" w:pos="274"/>
        </w:tabs>
        <w:spacing w:line="360" w:lineRule="auto"/>
        <w:contextualSpacing/>
        <w:jc w:val="both"/>
        <w:rPr>
          <w:rFonts w:ascii="Times New Roman" w:eastAsia="Times New Roman" w:hAnsi="Times New Roman" w:cs="Times New Roman"/>
          <w:color w:val="auto"/>
          <w:sz w:val="28"/>
          <w:szCs w:val="28"/>
          <w:lang w:val="en-US" w:bidi="ar-SA"/>
        </w:rPr>
      </w:pPr>
      <w:r w:rsidRPr="00451CEE">
        <w:rPr>
          <w:rFonts w:ascii="Times New Roman" w:eastAsia="Calibri" w:hAnsi="Times New Roman" w:cs="Times New Roman"/>
          <w:color w:val="auto"/>
          <w:sz w:val="28"/>
          <w:szCs w:val="28"/>
          <w:lang w:val="en-US" w:eastAsia="en-US" w:bidi="ar-SA"/>
        </w:rPr>
        <w:t xml:space="preserve">      2. </w:t>
      </w:r>
      <w:r w:rsidRPr="0012235C">
        <w:rPr>
          <w:rFonts w:ascii="Times New Roman" w:eastAsia="Calibri" w:hAnsi="Times New Roman" w:cs="Times New Roman"/>
          <w:color w:val="auto"/>
          <w:sz w:val="28"/>
          <w:szCs w:val="28"/>
          <w:lang w:eastAsia="en-US" w:bidi="ar-SA"/>
        </w:rPr>
        <w:t>Антивирус</w:t>
      </w:r>
      <w:r w:rsidRPr="00451CEE">
        <w:rPr>
          <w:rFonts w:ascii="Times New Roman" w:eastAsia="Calibri" w:hAnsi="Times New Roman" w:cs="Times New Roman"/>
          <w:color w:val="auto"/>
          <w:sz w:val="28"/>
          <w:szCs w:val="28"/>
          <w:lang w:val="en-US" w:eastAsia="en-US" w:bidi="ar-SA"/>
        </w:rPr>
        <w:t xml:space="preserve"> </w:t>
      </w:r>
      <w:r w:rsidRPr="0012235C">
        <w:rPr>
          <w:rFonts w:ascii="Times New Roman" w:eastAsia="Calibri" w:hAnsi="Times New Roman" w:cs="Times New Roman"/>
          <w:color w:val="auto"/>
          <w:sz w:val="28"/>
          <w:szCs w:val="28"/>
          <w:lang w:val="en-US" w:eastAsia="en-US" w:bidi="ar-SA"/>
        </w:rPr>
        <w:t>Kaspersky</w:t>
      </w:r>
    </w:p>
    <w:p w14:paraId="79E0524A" w14:textId="77777777" w:rsidR="00417FAF" w:rsidRPr="00451CEE" w:rsidRDefault="00417FAF" w:rsidP="00417FAF">
      <w:pPr>
        <w:pStyle w:val="1"/>
        <w:keepNext w:val="0"/>
        <w:tabs>
          <w:tab w:val="left" w:pos="2155"/>
        </w:tabs>
        <w:adjustRightInd/>
        <w:spacing w:before="0" w:after="0" w:line="360" w:lineRule="auto"/>
        <w:ind w:left="398" w:right="138"/>
        <w:contextualSpacing/>
        <w:jc w:val="both"/>
        <w:rPr>
          <w:lang w:val="en-US"/>
        </w:rPr>
      </w:pPr>
      <w:r w:rsidRPr="00A70A64">
        <w:rPr>
          <w:rFonts w:eastAsia="Times New Roman"/>
          <w:b w:val="0"/>
          <w:kern w:val="0"/>
          <w:szCs w:val="28"/>
          <w:lang w:eastAsia="en-US"/>
        </w:rPr>
        <w:t>и</w:t>
      </w:r>
      <w:r w:rsidRPr="00451CEE">
        <w:rPr>
          <w:rFonts w:eastAsia="Times New Roman"/>
          <w:b w:val="0"/>
          <w:kern w:val="0"/>
          <w:szCs w:val="28"/>
          <w:lang w:val="en-US" w:eastAsia="en-US"/>
        </w:rPr>
        <w:t xml:space="preserve"> </w:t>
      </w:r>
      <w:r w:rsidRPr="00A70A64">
        <w:rPr>
          <w:rFonts w:eastAsia="Times New Roman"/>
          <w:b w:val="0"/>
          <w:kern w:val="0"/>
          <w:szCs w:val="28"/>
          <w:lang w:eastAsia="en-US"/>
        </w:rPr>
        <w:t>др</w:t>
      </w:r>
      <w:r w:rsidRPr="00451CEE">
        <w:rPr>
          <w:rFonts w:eastAsia="Times New Roman"/>
          <w:b w:val="0"/>
          <w:kern w:val="0"/>
          <w:szCs w:val="28"/>
          <w:lang w:val="en-US" w:eastAsia="en-US"/>
        </w:rPr>
        <w:t>.</w:t>
      </w:r>
    </w:p>
    <w:p w14:paraId="6041B774" w14:textId="3326EDDE" w:rsidR="00FB49ED" w:rsidRPr="00F37EAF" w:rsidRDefault="00417FAF" w:rsidP="00417FAF">
      <w:pPr>
        <w:pStyle w:val="1"/>
        <w:spacing w:before="0" w:after="0" w:line="360" w:lineRule="auto"/>
        <w:ind w:left="1106" w:right="138"/>
        <w:contextualSpacing/>
      </w:pPr>
      <w:r>
        <w:t xml:space="preserve">11.2. </w:t>
      </w:r>
      <w:r w:rsidR="00FB49ED" w:rsidRPr="00F37EAF">
        <w:t>Современные</w:t>
      </w:r>
      <w:r w:rsidR="00FB49ED" w:rsidRPr="00417FAF">
        <w:t xml:space="preserve"> </w:t>
      </w:r>
      <w:r w:rsidR="00FB49ED" w:rsidRPr="00F37EAF">
        <w:t>профессиональные</w:t>
      </w:r>
      <w:r w:rsidR="00FB49ED" w:rsidRPr="00417FAF">
        <w:t xml:space="preserve"> </w:t>
      </w:r>
      <w:r w:rsidR="00FB49ED" w:rsidRPr="00F37EAF">
        <w:t>базы</w:t>
      </w:r>
      <w:r w:rsidR="00FB49ED" w:rsidRPr="00417FAF">
        <w:t xml:space="preserve"> </w:t>
      </w:r>
      <w:r w:rsidR="00FB49ED" w:rsidRPr="00F37EAF">
        <w:t>данных</w:t>
      </w:r>
      <w:r w:rsidR="00FB49ED" w:rsidRPr="00417FAF">
        <w:t xml:space="preserve"> </w:t>
      </w:r>
      <w:r w:rsidR="00FB49ED" w:rsidRPr="00F37EAF">
        <w:t>и</w:t>
      </w:r>
      <w:r w:rsidR="00FB49ED" w:rsidRPr="00417FAF">
        <w:t xml:space="preserve"> </w:t>
      </w:r>
      <w:r w:rsidR="00FB49ED" w:rsidRPr="00F37EAF">
        <w:t>информа</w:t>
      </w:r>
      <w:r w:rsidR="00FB49ED" w:rsidRPr="00F37EAF">
        <w:lastRenderedPageBreak/>
        <w:t>ционные</w:t>
      </w:r>
      <w:r w:rsidR="00FB49ED" w:rsidRPr="00417FAF">
        <w:t xml:space="preserve"> </w:t>
      </w:r>
      <w:r w:rsidR="00FB49ED" w:rsidRPr="00F37EAF">
        <w:t>справочные системы</w:t>
      </w:r>
      <w:bookmarkEnd w:id="37"/>
    </w:p>
    <w:p w14:paraId="16668189" w14:textId="77777777" w:rsidR="00FB49ED" w:rsidRPr="00F37EAF" w:rsidRDefault="00FB49ED" w:rsidP="00007E60">
      <w:pPr>
        <w:pStyle w:val="ac"/>
        <w:numPr>
          <w:ilvl w:val="0"/>
          <w:numId w:val="4"/>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F37EAF" w:rsidRDefault="00FB49ED" w:rsidP="00007E60">
      <w:pPr>
        <w:pStyle w:val="ac"/>
        <w:numPr>
          <w:ilvl w:val="0"/>
          <w:numId w:val="4"/>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240DDB67" w:rsidR="00FB49ED" w:rsidRDefault="00FB49ED" w:rsidP="00007E60">
      <w:pPr>
        <w:pStyle w:val="ac"/>
        <w:numPr>
          <w:ilvl w:val="0"/>
          <w:numId w:val="4"/>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«Bloomberg Terminal»</w:t>
      </w:r>
    </w:p>
    <w:p w14:paraId="42A6BA23" w14:textId="682361BF" w:rsidR="00911D2E" w:rsidRPr="00F37EAF" w:rsidRDefault="00911D2E" w:rsidP="00007E60">
      <w:pPr>
        <w:pStyle w:val="ac"/>
        <w:numPr>
          <w:ilvl w:val="0"/>
          <w:numId w:val="4"/>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911D2E">
        <w:rPr>
          <w:rFonts w:ascii="Times New Roman" w:eastAsia="Times New Roman" w:hAnsi="Times New Roman" w:cs="Times New Roman"/>
          <w:sz w:val="28"/>
          <w:szCs w:val="28"/>
          <w:lang w:eastAsia="en-US"/>
        </w:rPr>
        <w:t>Информационно-аналитическая система</w:t>
      </w:r>
      <w:r>
        <w:rPr>
          <w:rFonts w:ascii="Times New Roman" w:eastAsia="Times New Roman" w:hAnsi="Times New Roman" w:cs="Times New Roman"/>
          <w:sz w:val="28"/>
          <w:szCs w:val="28"/>
          <w:lang w:eastAsia="en-US"/>
        </w:rPr>
        <w:t xml:space="preserve"> «Томсон рейтер»</w:t>
      </w:r>
    </w:p>
    <w:p w14:paraId="431B8AF1" w14:textId="7DE446C0" w:rsidR="00F37EAF" w:rsidRPr="00F37EAF" w:rsidRDefault="00F37EAF" w:rsidP="00007E60">
      <w:pPr>
        <w:pStyle w:val="ac"/>
        <w:numPr>
          <w:ilvl w:val="0"/>
          <w:numId w:val="4"/>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bookmarkStart w:id="38" w:name="_Hlk104215359"/>
      <w:r w:rsidRPr="00F37EAF">
        <w:rPr>
          <w:rFonts w:ascii="Times New Roman" w:eastAsia="Times New Roman" w:hAnsi="Times New Roman" w:cs="Times New Roman"/>
          <w:sz w:val="28"/>
          <w:szCs w:val="28"/>
          <w:lang w:eastAsia="en-US"/>
        </w:rPr>
        <w:t xml:space="preserve">Информационно-аналитическая система </w:t>
      </w:r>
      <w:bookmarkEnd w:id="38"/>
      <w:r w:rsidRPr="00F37EAF">
        <w:rPr>
          <w:rFonts w:ascii="Times New Roman" w:eastAsia="Times New Roman" w:hAnsi="Times New Roman" w:cs="Times New Roman"/>
          <w:sz w:val="28"/>
          <w:szCs w:val="28"/>
          <w:lang w:eastAsia="en-US"/>
        </w:rPr>
        <w:t>«СПАРК»</w:t>
      </w:r>
    </w:p>
    <w:p w14:paraId="397B20EC" w14:textId="54CDB11F" w:rsidR="00F37EAF" w:rsidRPr="00F37EAF" w:rsidRDefault="00F37EAF" w:rsidP="00007E60">
      <w:pPr>
        <w:pStyle w:val="ac"/>
        <w:numPr>
          <w:ilvl w:val="0"/>
          <w:numId w:val="4"/>
        </w:numPr>
        <w:tabs>
          <w:tab w:val="left" w:pos="1531"/>
          <w:tab w:val="left" w:pos="1532"/>
        </w:tabs>
        <w:autoSpaceDE w:val="0"/>
        <w:autoSpaceDN w:val="0"/>
        <w:spacing w:line="360" w:lineRule="auto"/>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«РУСЛАНА»</w:t>
      </w:r>
    </w:p>
    <w:p w14:paraId="47EF1CE7" w14:textId="01DAE757" w:rsidR="00FB49ED" w:rsidRPr="00F37EAF" w:rsidRDefault="00FB49ED" w:rsidP="00007E60">
      <w:pPr>
        <w:pStyle w:val="1"/>
        <w:keepNext w:val="0"/>
        <w:numPr>
          <w:ilvl w:val="1"/>
          <w:numId w:val="9"/>
        </w:numPr>
        <w:tabs>
          <w:tab w:val="left" w:pos="2155"/>
        </w:tabs>
        <w:adjustRightInd/>
        <w:spacing w:before="0" w:after="0" w:line="360" w:lineRule="auto"/>
        <w:ind w:right="138"/>
        <w:contextualSpacing/>
        <w:jc w:val="both"/>
      </w:pPr>
      <w:r w:rsidRPr="00F37EAF">
        <w:t xml:space="preserve"> </w:t>
      </w:r>
      <w:bookmarkStart w:id="39" w:name="_TOC_250001"/>
      <w:bookmarkStart w:id="40" w:name="_Toc71649314"/>
      <w:r w:rsidRPr="00F37EAF">
        <w:t>Сертифицированные</w:t>
      </w:r>
      <w:r w:rsidRPr="008322E8">
        <w:t xml:space="preserve"> </w:t>
      </w:r>
      <w:r w:rsidRPr="00F37EAF">
        <w:t>программные</w:t>
      </w:r>
      <w:r w:rsidRPr="008322E8">
        <w:t xml:space="preserve"> </w:t>
      </w:r>
      <w:r w:rsidRPr="00F37EAF">
        <w:t>и</w:t>
      </w:r>
      <w:r w:rsidRPr="008322E8">
        <w:t xml:space="preserve"> </w:t>
      </w:r>
      <w:r w:rsidRPr="00F37EAF">
        <w:t>аппаратные</w:t>
      </w:r>
      <w:r w:rsidRPr="008322E8">
        <w:t xml:space="preserve"> </w:t>
      </w:r>
      <w:r w:rsidR="007C74FA" w:rsidRPr="00F37EAF">
        <w:t xml:space="preserve">средства </w:t>
      </w:r>
      <w:r w:rsidR="007C74FA" w:rsidRPr="008322E8">
        <w:t>защиты</w:t>
      </w:r>
      <w:r w:rsidRPr="008322E8">
        <w:t xml:space="preserve"> </w:t>
      </w:r>
      <w:bookmarkEnd w:id="39"/>
      <w:r w:rsidRPr="00F37EAF">
        <w:t>информации</w:t>
      </w:r>
      <w:bookmarkEnd w:id="40"/>
    </w:p>
    <w:p w14:paraId="6FF93E6F" w14:textId="50508CAD" w:rsidR="00FB49ED" w:rsidRDefault="00FB49ED" w:rsidP="00F37EAF">
      <w:pPr>
        <w:spacing w:line="360" w:lineRule="auto"/>
        <w:ind w:firstLine="709"/>
        <w:contextualSpacing/>
        <w:rPr>
          <w:rFonts w:ascii="Times New Roman" w:hAnsi="Times New Roman" w:cs="Times New Roman"/>
          <w:bCs/>
          <w:sz w:val="28"/>
          <w:szCs w:val="28"/>
        </w:rPr>
      </w:pPr>
      <w:bookmarkStart w:id="41" w:name="_Toc421015944"/>
      <w:bookmarkStart w:id="42" w:name="_Toc468611985"/>
      <w:bookmarkStart w:id="43" w:name="_Toc486491794"/>
      <w:bookmarkStart w:id="44" w:name="_Toc71649315"/>
      <w:r w:rsidRPr="00F37EAF">
        <w:rPr>
          <w:rFonts w:ascii="Times New Roman" w:hAnsi="Times New Roman" w:cs="Times New Roman"/>
          <w:bCs/>
          <w:sz w:val="28"/>
          <w:szCs w:val="28"/>
        </w:rPr>
        <w:t>Не используются.</w:t>
      </w:r>
    </w:p>
    <w:p w14:paraId="3D31BBB7" w14:textId="77777777" w:rsidR="00F37EAF" w:rsidRPr="00F37EAF" w:rsidRDefault="00F37EAF" w:rsidP="00F37EAF">
      <w:pPr>
        <w:spacing w:line="360" w:lineRule="auto"/>
        <w:ind w:firstLine="709"/>
        <w:contextualSpacing/>
        <w:rPr>
          <w:rFonts w:ascii="Times New Roman" w:hAnsi="Times New Roman" w:cs="Times New Roman"/>
          <w:bCs/>
          <w:sz w:val="28"/>
          <w:szCs w:val="28"/>
        </w:rPr>
      </w:pPr>
    </w:p>
    <w:p w14:paraId="47DD2DEC" w14:textId="77777777" w:rsidR="00FB49ED" w:rsidRPr="00F37EAF" w:rsidRDefault="00FB49ED" w:rsidP="00007E60">
      <w:pPr>
        <w:pStyle w:val="22"/>
        <w:keepNext/>
        <w:keepLines/>
        <w:numPr>
          <w:ilvl w:val="0"/>
          <w:numId w:val="9"/>
        </w:numPr>
        <w:shd w:val="clear" w:color="auto" w:fill="auto"/>
        <w:tabs>
          <w:tab w:val="left" w:pos="1086"/>
        </w:tabs>
        <w:spacing w:line="360" w:lineRule="auto"/>
        <w:ind w:firstLine="740"/>
        <w:jc w:val="both"/>
      </w:pPr>
      <w:r w:rsidRPr="00F37EAF">
        <w:t>Описание материально-технической базы, необходимой для осуществления образовательного процесса</w:t>
      </w:r>
      <w:bookmarkEnd w:id="41"/>
      <w:bookmarkEnd w:id="42"/>
      <w:bookmarkEnd w:id="43"/>
      <w:bookmarkEnd w:id="44"/>
    </w:p>
    <w:p w14:paraId="5347FEE9" w14:textId="77777777" w:rsidR="002E2372" w:rsidRPr="002E2372" w:rsidRDefault="002E2372" w:rsidP="002E2372">
      <w:pPr>
        <w:numPr>
          <w:ilvl w:val="0"/>
          <w:numId w:val="11"/>
        </w:numPr>
        <w:spacing w:line="360" w:lineRule="auto"/>
        <w:contextualSpacing/>
        <w:rPr>
          <w:rFonts w:ascii="Times New Roman" w:hAnsi="Times New Roman" w:cs="Times New Roman"/>
          <w:sz w:val="28"/>
          <w:szCs w:val="28"/>
        </w:rPr>
      </w:pPr>
      <w:r w:rsidRPr="002E2372">
        <w:rPr>
          <w:rFonts w:ascii="Times New Roman" w:hAnsi="Times New Roman" w:cs="Times New Roman"/>
          <w:sz w:val="28"/>
          <w:szCs w:val="28"/>
        </w:rPr>
        <w:t>компьютерные классы с выходом в Интернет;</w:t>
      </w:r>
    </w:p>
    <w:p w14:paraId="0C0B2576" w14:textId="77777777" w:rsidR="002E2372" w:rsidRPr="002E2372" w:rsidRDefault="002E2372" w:rsidP="002E2372">
      <w:pPr>
        <w:numPr>
          <w:ilvl w:val="0"/>
          <w:numId w:val="11"/>
        </w:numPr>
        <w:spacing w:line="360" w:lineRule="auto"/>
        <w:contextualSpacing/>
        <w:rPr>
          <w:rFonts w:ascii="Times New Roman" w:hAnsi="Times New Roman" w:cs="Times New Roman"/>
          <w:sz w:val="28"/>
          <w:szCs w:val="28"/>
        </w:rPr>
      </w:pPr>
      <w:r w:rsidRPr="002E2372">
        <w:rPr>
          <w:rFonts w:ascii="Times New Roman" w:hAnsi="Times New Roman" w:cs="Times New Roman"/>
          <w:sz w:val="28"/>
          <w:szCs w:val="28"/>
        </w:rPr>
        <w:t>аудитории, оборудованные мультимедийными средствами обучения.</w:t>
      </w:r>
    </w:p>
    <w:p w14:paraId="6CEEB1DE" w14:textId="6FEF882C" w:rsidR="00FB49ED" w:rsidRPr="00F37EAF" w:rsidRDefault="00FB49ED" w:rsidP="002E2372">
      <w:pPr>
        <w:pStyle w:val="ac"/>
        <w:spacing w:line="360" w:lineRule="auto"/>
        <w:ind w:left="0" w:right="138" w:firstLine="709"/>
        <w:jc w:val="both"/>
        <w:rPr>
          <w:rFonts w:ascii="Times New Roman" w:hAnsi="Times New Roman" w:cs="Times New Roman"/>
          <w:sz w:val="28"/>
          <w:szCs w:val="28"/>
        </w:rPr>
      </w:pPr>
    </w:p>
    <w:sectPr w:rsidR="00FB49ED" w:rsidRPr="00F37EAF" w:rsidSect="00F6399D">
      <w:footerReference w:type="default" r:id="rId20"/>
      <w:headerReference w:type="first" r:id="rId21"/>
      <w:footerReference w:type="first" r:id="rId22"/>
      <w:type w:val="continuous"/>
      <w:pgSz w:w="11900" w:h="16840"/>
      <w:pgMar w:top="1152" w:right="816" w:bottom="1982" w:left="138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BDA94" w14:textId="77777777" w:rsidR="001D0EDA" w:rsidRDefault="001D0EDA">
      <w:r>
        <w:separator/>
      </w:r>
    </w:p>
  </w:endnote>
  <w:endnote w:type="continuationSeparator" w:id="0">
    <w:p w14:paraId="210748EE" w14:textId="77777777" w:rsidR="001D0EDA" w:rsidRDefault="001D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2CB49" w14:textId="08686CA3" w:rsidR="00647397" w:rsidRDefault="00647397">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8EAF3" w14:textId="77777777" w:rsidR="00647397" w:rsidRDefault="001D0EDA">
    <w:pPr>
      <w:rPr>
        <w:sz w:val="2"/>
        <w:szCs w:val="2"/>
      </w:rPr>
    </w:pPr>
    <w:r>
      <w:pict w14:anchorId="376A0528">
        <v:shapetype id="_x0000_t202" coordsize="21600,21600" o:spt="202" path="m,l,21600r21600,l21600,xe">
          <v:stroke joinstyle="miter"/>
          <v:path gradientshapeok="t" o:connecttype="rect"/>
        </v:shapetype>
        <v:shape id="_x0000_s2052" type="#_x0000_t202" style="position:absolute;margin-left:319.65pt;margin-top:761.55pt;width:6.25pt;height:9.6pt;z-index:-188744062;mso-wrap-style:none;mso-wrap-distance-left:5pt;mso-wrap-distance-right:5pt;mso-position-horizontal-relative:page;mso-position-vertical-relative:page" wrapcoords="0 0" filled="f" stroked="f">
          <v:textbox style="mso-next-textbox:#_x0000_s2052;mso-fit-shape-to-text:t" inset="0,0,0,0">
            <w:txbxContent>
              <w:p w14:paraId="402F47D7" w14:textId="77777777" w:rsidR="00647397" w:rsidRDefault="00647397">
                <w:pPr>
                  <w:pStyle w:val="13"/>
                  <w:shd w:val="clear" w:color="auto" w:fill="auto"/>
                  <w:spacing w:line="240" w:lineRule="auto"/>
                </w:pPr>
                <w:r>
                  <w:fldChar w:fldCharType="begin"/>
                </w:r>
                <w:r>
                  <w:instrText xml:space="preserve"> PAGE \* MERGEFORMAT </w:instrText>
                </w:r>
                <w:r>
                  <w:fldChar w:fldCharType="separate"/>
                </w:r>
                <w:r>
                  <w:rPr>
                    <w:rStyle w:val="14pt"/>
                    <w:b/>
                    <w:bCs/>
                  </w:rPr>
                  <w:t>#</w:t>
                </w:r>
                <w:r>
                  <w:rPr>
                    <w:rStyle w:val="14pt"/>
                    <w:b/>
                    <w:bCs/>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D42F" w14:textId="079DBE0C" w:rsidR="00647397" w:rsidRDefault="00647397">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746840"/>
      <w:docPartObj>
        <w:docPartGallery w:val="Page Numbers (Bottom of Page)"/>
        <w:docPartUnique/>
      </w:docPartObj>
    </w:sdtPr>
    <w:sdtEndPr/>
    <w:sdtContent>
      <w:p w14:paraId="5C30CF44" w14:textId="3D09B77A" w:rsidR="00647397" w:rsidRDefault="00647397">
        <w:pPr>
          <w:pStyle w:val="aa"/>
          <w:jc w:val="center"/>
        </w:pPr>
        <w:r>
          <w:fldChar w:fldCharType="begin"/>
        </w:r>
        <w:r>
          <w:instrText>PAGE   \* MERGEFORMAT</w:instrText>
        </w:r>
        <w:r>
          <w:fldChar w:fldCharType="separate"/>
        </w:r>
        <w:r w:rsidR="00BE407F">
          <w:rPr>
            <w:noProof/>
          </w:rPr>
          <w:t>4</w:t>
        </w:r>
        <w:r>
          <w:fldChar w:fldCharType="end"/>
        </w:r>
      </w:p>
    </w:sdtContent>
  </w:sdt>
  <w:p w14:paraId="0A35E956" w14:textId="6B395FA1" w:rsidR="00647397" w:rsidRDefault="00647397">
    <w:pP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77777777" w:rsidR="00647397" w:rsidRDefault="001D0EDA">
    <w:pPr>
      <w:rPr>
        <w:sz w:val="2"/>
        <w:szCs w:val="2"/>
      </w:rPr>
    </w:pPr>
    <w:r>
      <w:pict w14:anchorId="2C21E04F">
        <v:shapetype id="_x0000_t202" coordsize="21600,21600" o:spt="202" path="m,l,21600r21600,l21600,xe">
          <v:stroke joinstyle="miter"/>
          <v:path gradientshapeok="t" o:connecttype="rect"/>
        </v:shapetype>
        <v:shape id="_x0000_s2065" type="#_x0000_t202" style="position:absolute;margin-left:317.4pt;margin-top:761.55pt;width:12pt;height:9.6pt;z-index:-188744054;mso-wrap-style:none;mso-wrap-distance-left:5pt;mso-wrap-distance-right:5pt;mso-position-horizontal-relative:page;mso-position-vertical-relative:page" wrapcoords="0 0" filled="f" stroked="f">
          <v:textbox style="mso-next-textbox:#_x0000_s2065;mso-fit-shape-to-text:t" inset="0,0,0,0">
            <w:txbxContent>
              <w:p w14:paraId="3680192A" w14:textId="77777777" w:rsidR="00647397" w:rsidRDefault="00647397">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05950" w14:textId="77777777" w:rsidR="001D0EDA" w:rsidRDefault="001D0EDA"/>
  </w:footnote>
  <w:footnote w:type="continuationSeparator" w:id="0">
    <w:p w14:paraId="0A013FC0" w14:textId="77777777" w:rsidR="001D0EDA" w:rsidRDefault="001D0E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D1D1" w14:textId="3B928615" w:rsidR="00647397" w:rsidRDefault="00647397">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77777777" w:rsidR="00647397" w:rsidRDefault="001D0EDA">
    <w:pPr>
      <w:rPr>
        <w:sz w:val="2"/>
        <w:szCs w:val="2"/>
      </w:rPr>
    </w:pPr>
    <w:r>
      <w:pict w14:anchorId="64D3CB0F">
        <v:shapetype id="_x0000_t202" coordsize="21600,21600" o:spt="202" path="m,l,21600r21600,l21600,xe">
          <v:stroke joinstyle="miter"/>
          <v:path gradientshapeok="t" o:connecttype="rect"/>
        </v:shapetype>
        <v:shape id="_x0000_s2064" type="#_x0000_t202" style="position:absolute;margin-left:182.55pt;margin-top:60.5pt;width:201.35pt;height:10.55pt;z-index:-188744055;mso-wrap-style:none;mso-wrap-distance-left:5pt;mso-wrap-distance-right:5pt;mso-position-horizontal-relative:page;mso-position-vertical-relative:page" wrapcoords="0 0" filled="f" stroked="f">
          <v:textbox style="mso-next-textbox:#_x0000_s2064;mso-fit-shape-to-text:t" inset="0,0,0,0">
            <w:txbxContent>
              <w:p w14:paraId="285F35C2" w14:textId="77777777" w:rsidR="00647397" w:rsidRDefault="00647397">
                <w:pPr>
                  <w:pStyle w:val="13"/>
                  <w:shd w:val="clear" w:color="auto" w:fill="auto"/>
                  <w:spacing w:line="240" w:lineRule="auto"/>
                </w:pPr>
                <w:r>
                  <w:rPr>
                    <w:rStyle w:val="a5"/>
                    <w:b/>
                    <w:bCs/>
                  </w:rPr>
                  <w:t>числе на уровне финансового рынка.</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011C"/>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E07D89"/>
    <w:multiLevelType w:val="multilevel"/>
    <w:tmpl w:val="6DB42316"/>
    <w:lvl w:ilvl="0">
      <w:start w:val="6"/>
      <w:numFmt w:val="decimal"/>
      <w:lvlText w:val="%1."/>
      <w:lvlJc w:val="left"/>
      <w:pPr>
        <w:ind w:left="432" w:hanging="432"/>
      </w:pPr>
      <w:rPr>
        <w:rFonts w:hint="default"/>
      </w:rPr>
    </w:lvl>
    <w:lvl w:ilvl="1">
      <w:start w:val="2"/>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360" w:hanging="180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8240" w:hanging="2160"/>
      </w:pPr>
      <w:rPr>
        <w:rFonts w:hint="default"/>
      </w:rPr>
    </w:lvl>
  </w:abstractNum>
  <w:abstractNum w:abstractNumId="3" w15:restartNumberingAfterBreak="0">
    <w:nsid w:val="1D1A2246"/>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D2664D"/>
    <w:multiLevelType w:val="hybridMultilevel"/>
    <w:tmpl w:val="AA169D4A"/>
    <w:lvl w:ilvl="0" w:tplc="04190005">
      <w:start w:val="1"/>
      <w:numFmt w:val="bullet"/>
      <w:lvlText w:val=""/>
      <w:lvlJc w:val="left"/>
      <w:pPr>
        <w:ind w:left="1460" w:hanging="360"/>
      </w:pPr>
      <w:rPr>
        <w:rFonts w:ascii="Wingdings" w:hAnsi="Wingdings"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7"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520851"/>
    <w:multiLevelType w:val="multilevel"/>
    <w:tmpl w:val="5CA20C3E"/>
    <w:lvl w:ilvl="0">
      <w:start w:val="11"/>
      <w:numFmt w:val="decimal"/>
      <w:lvlText w:val="%1."/>
      <w:lvlJc w:val="left"/>
      <w:pPr>
        <w:ind w:left="576" w:hanging="576"/>
      </w:pPr>
      <w:rPr>
        <w:rFonts w:hint="default"/>
      </w:rPr>
    </w:lvl>
    <w:lvl w:ilvl="1">
      <w:start w:val="3"/>
      <w:numFmt w:val="decimal"/>
      <w:lvlText w:val="%1.%2."/>
      <w:lvlJc w:val="left"/>
      <w:pPr>
        <w:ind w:left="1825" w:hanging="720"/>
      </w:pPr>
      <w:rPr>
        <w:rFonts w:hint="default"/>
      </w:rPr>
    </w:lvl>
    <w:lvl w:ilvl="2">
      <w:start w:val="1"/>
      <w:numFmt w:val="decimal"/>
      <w:lvlText w:val="%1.%2.%3."/>
      <w:lvlJc w:val="left"/>
      <w:pPr>
        <w:ind w:left="2930" w:hanging="720"/>
      </w:pPr>
      <w:rPr>
        <w:rFonts w:hint="default"/>
      </w:rPr>
    </w:lvl>
    <w:lvl w:ilvl="3">
      <w:start w:val="1"/>
      <w:numFmt w:val="decimal"/>
      <w:lvlText w:val="%1.%2.%3.%4."/>
      <w:lvlJc w:val="left"/>
      <w:pPr>
        <w:ind w:left="4395" w:hanging="1080"/>
      </w:pPr>
      <w:rPr>
        <w:rFonts w:hint="default"/>
      </w:rPr>
    </w:lvl>
    <w:lvl w:ilvl="4">
      <w:start w:val="1"/>
      <w:numFmt w:val="decimal"/>
      <w:lvlText w:val="%1.%2.%3.%4.%5."/>
      <w:lvlJc w:val="left"/>
      <w:pPr>
        <w:ind w:left="5500" w:hanging="1080"/>
      </w:pPr>
      <w:rPr>
        <w:rFonts w:hint="default"/>
      </w:rPr>
    </w:lvl>
    <w:lvl w:ilvl="5">
      <w:start w:val="1"/>
      <w:numFmt w:val="decimal"/>
      <w:lvlText w:val="%1.%2.%3.%4.%5.%6."/>
      <w:lvlJc w:val="left"/>
      <w:pPr>
        <w:ind w:left="6965" w:hanging="1440"/>
      </w:pPr>
      <w:rPr>
        <w:rFonts w:hint="default"/>
      </w:rPr>
    </w:lvl>
    <w:lvl w:ilvl="6">
      <w:start w:val="1"/>
      <w:numFmt w:val="decimal"/>
      <w:lvlText w:val="%1.%2.%3.%4.%5.%6.%7."/>
      <w:lvlJc w:val="left"/>
      <w:pPr>
        <w:ind w:left="8430" w:hanging="1800"/>
      </w:pPr>
      <w:rPr>
        <w:rFonts w:hint="default"/>
      </w:rPr>
    </w:lvl>
    <w:lvl w:ilvl="7">
      <w:start w:val="1"/>
      <w:numFmt w:val="decimal"/>
      <w:lvlText w:val="%1.%2.%3.%4.%5.%6.%7.%8."/>
      <w:lvlJc w:val="left"/>
      <w:pPr>
        <w:ind w:left="9535" w:hanging="1800"/>
      </w:pPr>
      <w:rPr>
        <w:rFonts w:hint="default"/>
      </w:rPr>
    </w:lvl>
    <w:lvl w:ilvl="8">
      <w:start w:val="1"/>
      <w:numFmt w:val="decimal"/>
      <w:lvlText w:val="%1.%2.%3.%4.%5.%6.%7.%8.%9."/>
      <w:lvlJc w:val="left"/>
      <w:pPr>
        <w:ind w:left="11000" w:hanging="2160"/>
      </w:pPr>
      <w:rPr>
        <w:rFonts w:hint="default"/>
      </w:rPr>
    </w:lvl>
  </w:abstractNum>
  <w:abstractNum w:abstractNumId="9"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10" w15:restartNumberingAfterBreak="0">
    <w:nsid w:val="667979A9"/>
    <w:multiLevelType w:val="multilevel"/>
    <w:tmpl w:val="41AEFF52"/>
    <w:lvl w:ilvl="0">
      <w:start w:val="10"/>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5"/>
  </w:num>
  <w:num w:numId="2">
    <w:abstractNumId w:val="3"/>
  </w:num>
  <w:num w:numId="3">
    <w:abstractNumId w:val="7"/>
  </w:num>
  <w:num w:numId="4">
    <w:abstractNumId w:val="9"/>
  </w:num>
  <w:num w:numId="5">
    <w:abstractNumId w:val="0"/>
  </w:num>
  <w:num w:numId="6">
    <w:abstractNumId w:val="6"/>
  </w:num>
  <w:num w:numId="7">
    <w:abstractNumId w:val="10"/>
  </w:num>
  <w:num w:numId="8">
    <w:abstractNumId w:val="2"/>
  </w:num>
  <w:num w:numId="9">
    <w:abstractNumId w:val="8"/>
  </w:num>
  <w:num w:numId="10">
    <w:abstractNumId w:val="4"/>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248A0"/>
    <w:rsid w:val="00005270"/>
    <w:rsid w:val="00007E60"/>
    <w:rsid w:val="00020B8F"/>
    <w:rsid w:val="00032711"/>
    <w:rsid w:val="0004075B"/>
    <w:rsid w:val="000424E9"/>
    <w:rsid w:val="000513EA"/>
    <w:rsid w:val="0007445E"/>
    <w:rsid w:val="0007687D"/>
    <w:rsid w:val="00085A0C"/>
    <w:rsid w:val="00093841"/>
    <w:rsid w:val="00093D75"/>
    <w:rsid w:val="00095689"/>
    <w:rsid w:val="000A396A"/>
    <w:rsid w:val="000A5353"/>
    <w:rsid w:val="000A6E39"/>
    <w:rsid w:val="000C79B7"/>
    <w:rsid w:val="000D4133"/>
    <w:rsid w:val="000F5666"/>
    <w:rsid w:val="000F7149"/>
    <w:rsid w:val="001047BA"/>
    <w:rsid w:val="00105242"/>
    <w:rsid w:val="001118CF"/>
    <w:rsid w:val="00116FB6"/>
    <w:rsid w:val="0012235C"/>
    <w:rsid w:val="00142782"/>
    <w:rsid w:val="00143034"/>
    <w:rsid w:val="00144779"/>
    <w:rsid w:val="00146CE4"/>
    <w:rsid w:val="0016067E"/>
    <w:rsid w:val="00173827"/>
    <w:rsid w:val="00176115"/>
    <w:rsid w:val="001855CB"/>
    <w:rsid w:val="001954A8"/>
    <w:rsid w:val="001A0AB1"/>
    <w:rsid w:val="001A2897"/>
    <w:rsid w:val="001A761D"/>
    <w:rsid w:val="001A7B27"/>
    <w:rsid w:val="001C27A8"/>
    <w:rsid w:val="001D0B18"/>
    <w:rsid w:val="001D0EDA"/>
    <w:rsid w:val="001D6CE7"/>
    <w:rsid w:val="001E48AC"/>
    <w:rsid w:val="001E593B"/>
    <w:rsid w:val="001E64A0"/>
    <w:rsid w:val="001F24FF"/>
    <w:rsid w:val="00200981"/>
    <w:rsid w:val="00204866"/>
    <w:rsid w:val="002103AC"/>
    <w:rsid w:val="00211F83"/>
    <w:rsid w:val="00212234"/>
    <w:rsid w:val="0021786B"/>
    <w:rsid w:val="00217A29"/>
    <w:rsid w:val="002228FE"/>
    <w:rsid w:val="002250EE"/>
    <w:rsid w:val="002268FA"/>
    <w:rsid w:val="002360A3"/>
    <w:rsid w:val="00247F52"/>
    <w:rsid w:val="002517AC"/>
    <w:rsid w:val="0025309A"/>
    <w:rsid w:val="00255736"/>
    <w:rsid w:val="002652CD"/>
    <w:rsid w:val="00295D81"/>
    <w:rsid w:val="002A2DB4"/>
    <w:rsid w:val="002B2A85"/>
    <w:rsid w:val="002B3882"/>
    <w:rsid w:val="002B5529"/>
    <w:rsid w:val="002C120F"/>
    <w:rsid w:val="002C7E1A"/>
    <w:rsid w:val="002D5E69"/>
    <w:rsid w:val="002D6EA3"/>
    <w:rsid w:val="002E2372"/>
    <w:rsid w:val="002F00E2"/>
    <w:rsid w:val="002F6059"/>
    <w:rsid w:val="00320B76"/>
    <w:rsid w:val="003235FE"/>
    <w:rsid w:val="00343663"/>
    <w:rsid w:val="003557E6"/>
    <w:rsid w:val="003624C8"/>
    <w:rsid w:val="003A1454"/>
    <w:rsid w:val="003A7382"/>
    <w:rsid w:val="003C5686"/>
    <w:rsid w:val="003C6289"/>
    <w:rsid w:val="003D22B6"/>
    <w:rsid w:val="003D2C33"/>
    <w:rsid w:val="003E0A57"/>
    <w:rsid w:val="003E0D98"/>
    <w:rsid w:val="003E0FCC"/>
    <w:rsid w:val="003E2ED5"/>
    <w:rsid w:val="003E79C3"/>
    <w:rsid w:val="003F501F"/>
    <w:rsid w:val="003F55CC"/>
    <w:rsid w:val="00400E8B"/>
    <w:rsid w:val="0041657F"/>
    <w:rsid w:val="00417FAF"/>
    <w:rsid w:val="00420889"/>
    <w:rsid w:val="00422032"/>
    <w:rsid w:val="00427664"/>
    <w:rsid w:val="00430274"/>
    <w:rsid w:val="00431511"/>
    <w:rsid w:val="00431D67"/>
    <w:rsid w:val="00442860"/>
    <w:rsid w:val="00451CEE"/>
    <w:rsid w:val="00453374"/>
    <w:rsid w:val="004565F7"/>
    <w:rsid w:val="0046063F"/>
    <w:rsid w:val="00461199"/>
    <w:rsid w:val="0046731A"/>
    <w:rsid w:val="0047437C"/>
    <w:rsid w:val="004754FE"/>
    <w:rsid w:val="00490BA3"/>
    <w:rsid w:val="004A0D20"/>
    <w:rsid w:val="004A647E"/>
    <w:rsid w:val="004B70AE"/>
    <w:rsid w:val="0050327B"/>
    <w:rsid w:val="0052383B"/>
    <w:rsid w:val="00527C55"/>
    <w:rsid w:val="005322B0"/>
    <w:rsid w:val="0053406C"/>
    <w:rsid w:val="00535B3E"/>
    <w:rsid w:val="00537D26"/>
    <w:rsid w:val="00542C6F"/>
    <w:rsid w:val="005523C3"/>
    <w:rsid w:val="0056683F"/>
    <w:rsid w:val="00567A5C"/>
    <w:rsid w:val="005740A9"/>
    <w:rsid w:val="005A6DD2"/>
    <w:rsid w:val="005A6E8A"/>
    <w:rsid w:val="005A757A"/>
    <w:rsid w:val="005B7218"/>
    <w:rsid w:val="005C24B6"/>
    <w:rsid w:val="005C2517"/>
    <w:rsid w:val="005C273B"/>
    <w:rsid w:val="005C5794"/>
    <w:rsid w:val="005D1AA0"/>
    <w:rsid w:val="005D3383"/>
    <w:rsid w:val="005F015E"/>
    <w:rsid w:val="005F42DF"/>
    <w:rsid w:val="00601DF8"/>
    <w:rsid w:val="00613F68"/>
    <w:rsid w:val="006157D3"/>
    <w:rsid w:val="006169F8"/>
    <w:rsid w:val="00617A1E"/>
    <w:rsid w:val="006263BE"/>
    <w:rsid w:val="006331FF"/>
    <w:rsid w:val="00635DC4"/>
    <w:rsid w:val="00643274"/>
    <w:rsid w:val="00647397"/>
    <w:rsid w:val="00647A1A"/>
    <w:rsid w:val="00663156"/>
    <w:rsid w:val="00664186"/>
    <w:rsid w:val="0066745E"/>
    <w:rsid w:val="00670C38"/>
    <w:rsid w:val="006722D1"/>
    <w:rsid w:val="006822C5"/>
    <w:rsid w:val="00685E3F"/>
    <w:rsid w:val="00694B1F"/>
    <w:rsid w:val="006A06FC"/>
    <w:rsid w:val="006A2145"/>
    <w:rsid w:val="006A79C3"/>
    <w:rsid w:val="006B3747"/>
    <w:rsid w:val="006B75C1"/>
    <w:rsid w:val="006C19D8"/>
    <w:rsid w:val="006D194C"/>
    <w:rsid w:val="006D4516"/>
    <w:rsid w:val="006E01CC"/>
    <w:rsid w:val="006E160B"/>
    <w:rsid w:val="006E1B11"/>
    <w:rsid w:val="006E4BB8"/>
    <w:rsid w:val="006F60C7"/>
    <w:rsid w:val="006F7CBC"/>
    <w:rsid w:val="00702302"/>
    <w:rsid w:val="007209AB"/>
    <w:rsid w:val="00722007"/>
    <w:rsid w:val="007260FA"/>
    <w:rsid w:val="00731314"/>
    <w:rsid w:val="00743082"/>
    <w:rsid w:val="00745747"/>
    <w:rsid w:val="0076619B"/>
    <w:rsid w:val="007732D7"/>
    <w:rsid w:val="00790C4B"/>
    <w:rsid w:val="007A1303"/>
    <w:rsid w:val="007A27C9"/>
    <w:rsid w:val="007A61CA"/>
    <w:rsid w:val="007B6675"/>
    <w:rsid w:val="007C23CA"/>
    <w:rsid w:val="007C74FA"/>
    <w:rsid w:val="007D4BBD"/>
    <w:rsid w:val="00811DBD"/>
    <w:rsid w:val="00812D2A"/>
    <w:rsid w:val="00821B9C"/>
    <w:rsid w:val="008322E8"/>
    <w:rsid w:val="0083255F"/>
    <w:rsid w:val="00842EB5"/>
    <w:rsid w:val="00846011"/>
    <w:rsid w:val="00851180"/>
    <w:rsid w:val="008569CC"/>
    <w:rsid w:val="00870F97"/>
    <w:rsid w:val="008858CD"/>
    <w:rsid w:val="00895DB4"/>
    <w:rsid w:val="0089615D"/>
    <w:rsid w:val="008A099D"/>
    <w:rsid w:val="008A3203"/>
    <w:rsid w:val="008C0224"/>
    <w:rsid w:val="008C690F"/>
    <w:rsid w:val="008C7B42"/>
    <w:rsid w:val="008D11FA"/>
    <w:rsid w:val="008D537A"/>
    <w:rsid w:val="008D69BF"/>
    <w:rsid w:val="008E344E"/>
    <w:rsid w:val="008E56CD"/>
    <w:rsid w:val="00911D2E"/>
    <w:rsid w:val="00912853"/>
    <w:rsid w:val="00914CB6"/>
    <w:rsid w:val="00921663"/>
    <w:rsid w:val="00925C5A"/>
    <w:rsid w:val="00937CBC"/>
    <w:rsid w:val="00943001"/>
    <w:rsid w:val="00950321"/>
    <w:rsid w:val="009740BF"/>
    <w:rsid w:val="00981C92"/>
    <w:rsid w:val="00983611"/>
    <w:rsid w:val="0098415B"/>
    <w:rsid w:val="00987113"/>
    <w:rsid w:val="009963B3"/>
    <w:rsid w:val="009964D9"/>
    <w:rsid w:val="009A05F1"/>
    <w:rsid w:val="009B704F"/>
    <w:rsid w:val="009C355F"/>
    <w:rsid w:val="009D0850"/>
    <w:rsid w:val="009D2AD9"/>
    <w:rsid w:val="009E1EB0"/>
    <w:rsid w:val="00A036C5"/>
    <w:rsid w:val="00A049AB"/>
    <w:rsid w:val="00A106AA"/>
    <w:rsid w:val="00A11C6C"/>
    <w:rsid w:val="00A16051"/>
    <w:rsid w:val="00A16836"/>
    <w:rsid w:val="00A27892"/>
    <w:rsid w:val="00A34005"/>
    <w:rsid w:val="00A34254"/>
    <w:rsid w:val="00A46026"/>
    <w:rsid w:val="00A519DE"/>
    <w:rsid w:val="00A552EC"/>
    <w:rsid w:val="00A70EC2"/>
    <w:rsid w:val="00A73CC1"/>
    <w:rsid w:val="00A86CF1"/>
    <w:rsid w:val="00A87174"/>
    <w:rsid w:val="00A92AC8"/>
    <w:rsid w:val="00AB01B5"/>
    <w:rsid w:val="00AB3605"/>
    <w:rsid w:val="00AD60A1"/>
    <w:rsid w:val="00AE660D"/>
    <w:rsid w:val="00AF74B5"/>
    <w:rsid w:val="00B00EA9"/>
    <w:rsid w:val="00B0280C"/>
    <w:rsid w:val="00B1385A"/>
    <w:rsid w:val="00B22D8E"/>
    <w:rsid w:val="00B248A0"/>
    <w:rsid w:val="00B2662F"/>
    <w:rsid w:val="00B347D0"/>
    <w:rsid w:val="00B412CC"/>
    <w:rsid w:val="00B50448"/>
    <w:rsid w:val="00B52BE2"/>
    <w:rsid w:val="00B56BD2"/>
    <w:rsid w:val="00B57B6C"/>
    <w:rsid w:val="00B60CF9"/>
    <w:rsid w:val="00B66DEC"/>
    <w:rsid w:val="00B73C6A"/>
    <w:rsid w:val="00B8688E"/>
    <w:rsid w:val="00B87D7B"/>
    <w:rsid w:val="00B93D2D"/>
    <w:rsid w:val="00BA0C38"/>
    <w:rsid w:val="00BA5E2A"/>
    <w:rsid w:val="00BB742E"/>
    <w:rsid w:val="00BB7B3F"/>
    <w:rsid w:val="00BE407F"/>
    <w:rsid w:val="00BF1A8A"/>
    <w:rsid w:val="00C02861"/>
    <w:rsid w:val="00C05626"/>
    <w:rsid w:val="00C05B63"/>
    <w:rsid w:val="00C21874"/>
    <w:rsid w:val="00C237FB"/>
    <w:rsid w:val="00C340B4"/>
    <w:rsid w:val="00C447E7"/>
    <w:rsid w:val="00C505D4"/>
    <w:rsid w:val="00C6308D"/>
    <w:rsid w:val="00C6747C"/>
    <w:rsid w:val="00C71245"/>
    <w:rsid w:val="00C747F3"/>
    <w:rsid w:val="00C822AB"/>
    <w:rsid w:val="00C8336D"/>
    <w:rsid w:val="00C924D7"/>
    <w:rsid w:val="00C928E8"/>
    <w:rsid w:val="00C93FAC"/>
    <w:rsid w:val="00CA433B"/>
    <w:rsid w:val="00CA44AD"/>
    <w:rsid w:val="00CA4C24"/>
    <w:rsid w:val="00CA6927"/>
    <w:rsid w:val="00CB1F8D"/>
    <w:rsid w:val="00CB5CA0"/>
    <w:rsid w:val="00CC5881"/>
    <w:rsid w:val="00CD0E53"/>
    <w:rsid w:val="00CE366F"/>
    <w:rsid w:val="00CF34B8"/>
    <w:rsid w:val="00CF7D2E"/>
    <w:rsid w:val="00D016ED"/>
    <w:rsid w:val="00D10DB4"/>
    <w:rsid w:val="00D1492A"/>
    <w:rsid w:val="00D25D5D"/>
    <w:rsid w:val="00D35584"/>
    <w:rsid w:val="00D36BED"/>
    <w:rsid w:val="00D40982"/>
    <w:rsid w:val="00D41B4A"/>
    <w:rsid w:val="00D44E6C"/>
    <w:rsid w:val="00D46D04"/>
    <w:rsid w:val="00D501B9"/>
    <w:rsid w:val="00D510AE"/>
    <w:rsid w:val="00D606CE"/>
    <w:rsid w:val="00D63DC6"/>
    <w:rsid w:val="00D71772"/>
    <w:rsid w:val="00D86287"/>
    <w:rsid w:val="00D868A8"/>
    <w:rsid w:val="00DA01E7"/>
    <w:rsid w:val="00DA1394"/>
    <w:rsid w:val="00DA32C3"/>
    <w:rsid w:val="00DB03C0"/>
    <w:rsid w:val="00DD2A3A"/>
    <w:rsid w:val="00DE3C63"/>
    <w:rsid w:val="00DF32AA"/>
    <w:rsid w:val="00DF7EC3"/>
    <w:rsid w:val="00E17A43"/>
    <w:rsid w:val="00E2529D"/>
    <w:rsid w:val="00E35D07"/>
    <w:rsid w:val="00E40DE2"/>
    <w:rsid w:val="00E7224A"/>
    <w:rsid w:val="00EA2EC7"/>
    <w:rsid w:val="00EB0156"/>
    <w:rsid w:val="00EB1486"/>
    <w:rsid w:val="00EB465C"/>
    <w:rsid w:val="00EB5451"/>
    <w:rsid w:val="00EB588F"/>
    <w:rsid w:val="00EC2E1C"/>
    <w:rsid w:val="00ED6C03"/>
    <w:rsid w:val="00EF1EF3"/>
    <w:rsid w:val="00F06B98"/>
    <w:rsid w:val="00F1632D"/>
    <w:rsid w:val="00F16D52"/>
    <w:rsid w:val="00F21E74"/>
    <w:rsid w:val="00F31537"/>
    <w:rsid w:val="00F37EAF"/>
    <w:rsid w:val="00F62A4E"/>
    <w:rsid w:val="00F6399D"/>
    <w:rsid w:val="00F7682A"/>
    <w:rsid w:val="00F81034"/>
    <w:rsid w:val="00F9034F"/>
    <w:rsid w:val="00F93C3D"/>
    <w:rsid w:val="00F95724"/>
    <w:rsid w:val="00FA1204"/>
    <w:rsid w:val="00FB49ED"/>
    <w:rsid w:val="00FC1E51"/>
    <w:rsid w:val="00FC763D"/>
    <w:rsid w:val="00FD7863"/>
    <w:rsid w:val="00FE19E8"/>
    <w:rsid w:val="00FE1EF8"/>
    <w:rsid w:val="00FE6DBD"/>
    <w:rsid w:val="00FF4DB4"/>
    <w:rsid w:val="00FF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251F3D05"/>
  <w15:docId w15:val="{EF597DAC-6CF1-413F-9C10-15AC7BFA4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AB1"/>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Основной текст (2)_"/>
    <w:basedOn w:val="a0"/>
    <w:link w:val="21"/>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0">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1"/>
    <w:rPr>
      <w:rFonts w:ascii="Times New Roman" w:eastAsia="Times New Roman" w:hAnsi="Times New Roman" w:cs="Times New Roman"/>
      <w:b w:val="0"/>
      <w:bCs w:val="0"/>
      <w:i w:val="0"/>
      <w:iCs w:val="0"/>
      <w:smallCaps w:val="0"/>
      <w:strike w:val="0"/>
      <w:sz w:val="22"/>
      <w:szCs w:val="22"/>
      <w:u w:val="none"/>
    </w:rPr>
  </w:style>
  <w:style w:type="character" w:customStyle="1" w:styleId="50">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1"/>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3">
    <w:name w:val="Оглавление 2 Знак"/>
    <w:basedOn w:val="a0"/>
    <w:link w:val="24"/>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1">
    <w:name w:val="Основной текст (6) Exact1"/>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14"/>
    <w:rPr>
      <w:rFonts w:ascii="Times New Roman" w:eastAsia="Times New Roman" w:hAnsi="Times New Roman" w:cs="Times New Roman"/>
      <w:b/>
      <w:bCs/>
      <w:i w:val="0"/>
      <w:iCs w:val="0"/>
      <w:smallCaps w:val="0"/>
      <w:strike w:val="0"/>
      <w:sz w:val="22"/>
      <w:szCs w:val="22"/>
      <w:u w:val="none"/>
    </w:rPr>
  </w:style>
  <w:style w:type="character" w:customStyle="1" w:styleId="a7">
    <w:name w:val="Подпись к таблице"/>
    <w:basedOn w:val="a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1">
    <w:name w:val="Основной текст (5) Exact1"/>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0">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0">
    <w:name w:val="Основной текст (2) + Полужирный;Курсив1"/>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1">
    <w:name w:val="Основной текст (2)1"/>
    <w:basedOn w:val="a"/>
    <w:link w:val="2"/>
    <w:pPr>
      <w:shd w:val="clear" w:color="auto" w:fill="FFFFFF"/>
      <w:spacing w:line="370" w:lineRule="exac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rPr>
  </w:style>
  <w:style w:type="paragraph" w:customStyle="1" w:styleId="22">
    <w:name w:val="Заголовок №2"/>
    <w:basedOn w:val="a"/>
    <w:link w:val="20"/>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1">
    <w:name w:val="Основной текст (5)1"/>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1">
    <w:name w:val="Основной текст (6)1"/>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4">
    <w:name w:val="toc 2"/>
    <w:basedOn w:val="a"/>
    <w:link w:val="23"/>
    <w:autoRedefine/>
    <w:uiPriority w:val="39"/>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14">
    <w:name w:val="Подпись к таблице1"/>
    <w:basedOn w:val="a"/>
    <w:link w:val="a6"/>
    <w:pPr>
      <w:shd w:val="clear" w:color="auto" w:fill="FFFFFF"/>
      <w:spacing w:line="0" w:lineRule="atLeast"/>
    </w:pPr>
    <w:rPr>
      <w:rFonts w:ascii="Times New Roman" w:eastAsia="Times New Roman" w:hAnsi="Times New Roman" w:cs="Times New Roman"/>
      <w:b/>
      <w:bCs/>
      <w:sz w:val="22"/>
      <w:szCs w:val="22"/>
    </w:rPr>
  </w:style>
  <w:style w:type="paragraph" w:styleId="a8">
    <w:name w:val="header"/>
    <w:basedOn w:val="a"/>
    <w:link w:val="a9"/>
    <w:uiPriority w:val="99"/>
    <w:unhideWhenUsed/>
    <w:rsid w:val="00A34005"/>
    <w:pPr>
      <w:tabs>
        <w:tab w:val="center" w:pos="4844"/>
        <w:tab w:val="right" w:pos="9689"/>
      </w:tabs>
    </w:pPr>
  </w:style>
  <w:style w:type="character" w:customStyle="1" w:styleId="a9">
    <w:name w:val="Верхний колонтитул Знак"/>
    <w:basedOn w:val="a0"/>
    <w:link w:val="a8"/>
    <w:uiPriority w:val="99"/>
    <w:rsid w:val="00A34005"/>
    <w:rPr>
      <w:color w:val="000000"/>
    </w:rPr>
  </w:style>
  <w:style w:type="paragraph" w:styleId="aa">
    <w:name w:val="footer"/>
    <w:basedOn w:val="a"/>
    <w:link w:val="ab"/>
    <w:uiPriority w:val="99"/>
    <w:unhideWhenUsed/>
    <w:rsid w:val="00A34005"/>
    <w:pPr>
      <w:tabs>
        <w:tab w:val="center" w:pos="4844"/>
        <w:tab w:val="right" w:pos="9689"/>
      </w:tabs>
    </w:pPr>
  </w:style>
  <w:style w:type="character" w:customStyle="1" w:styleId="ab">
    <w:name w:val="Нижний колонтитул Знак"/>
    <w:basedOn w:val="a0"/>
    <w:link w:val="aa"/>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c">
    <w:name w:val="List Paragraph"/>
    <w:basedOn w:val="a"/>
    <w:link w:val="ad"/>
    <w:uiPriority w:val="1"/>
    <w:qFormat/>
    <w:rsid w:val="00ED6C03"/>
    <w:pPr>
      <w:ind w:left="720"/>
      <w:contextualSpacing/>
    </w:pPr>
  </w:style>
  <w:style w:type="table" w:styleId="ae">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uiPriority w:val="99"/>
    <w:rsid w:val="00FB49ED"/>
    <w:rPr>
      <w:rFonts w:ascii="Times New Roman" w:hAnsi="Times New Roman" w:cs="Times New Roman"/>
      <w:sz w:val="22"/>
      <w:szCs w:val="22"/>
    </w:rPr>
  </w:style>
  <w:style w:type="paragraph" w:styleId="af">
    <w:name w:val="Body Text"/>
    <w:basedOn w:val="a"/>
    <w:link w:val="af0"/>
    <w:rsid w:val="00FB49ED"/>
    <w:pPr>
      <w:widowControl/>
      <w:spacing w:after="120"/>
    </w:pPr>
    <w:rPr>
      <w:rFonts w:ascii="Times New Roman" w:eastAsiaTheme="minorEastAsia" w:hAnsi="Times New Roman" w:cs="Times New Roman"/>
      <w:color w:val="auto"/>
      <w:lang w:bidi="ar-SA"/>
    </w:rPr>
  </w:style>
  <w:style w:type="character" w:customStyle="1" w:styleId="af0">
    <w:name w:val="Основной текст Знак"/>
    <w:basedOn w:val="a0"/>
    <w:link w:val="af"/>
    <w:rsid w:val="00FB49ED"/>
    <w:rPr>
      <w:rFonts w:ascii="Times New Roman" w:eastAsiaTheme="minorEastAsia" w:hAnsi="Times New Roman" w:cs="Times New Roman"/>
      <w:lang w:bidi="ar-SA"/>
    </w:rPr>
  </w:style>
  <w:style w:type="character" w:customStyle="1" w:styleId="ad">
    <w:name w:val="Абзац списка Знак"/>
    <w:link w:val="ac"/>
    <w:uiPriority w:val="1"/>
    <w:locked/>
    <w:rsid w:val="00FB49ED"/>
    <w:rPr>
      <w:color w:val="000000"/>
    </w:rPr>
  </w:style>
  <w:style w:type="character" w:customStyle="1" w:styleId="29pt">
    <w:name w:val="Основной текст (2) + 9 pt;Полужирный"/>
    <w:basedOn w:val="2"/>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5">
    <w:name w:val="Неразрешенное упоминание1"/>
    <w:basedOn w:val="a0"/>
    <w:uiPriority w:val="99"/>
    <w:semiHidden/>
    <w:unhideWhenUsed/>
    <w:rsid w:val="005C5794"/>
    <w:rPr>
      <w:color w:val="605E5C"/>
      <w:shd w:val="clear" w:color="auto" w:fill="E1DFDD"/>
    </w:rPr>
  </w:style>
  <w:style w:type="paragraph" w:styleId="16">
    <w:name w:val="toc 1"/>
    <w:basedOn w:val="a"/>
    <w:next w:val="a"/>
    <w:autoRedefine/>
    <w:uiPriority w:val="39"/>
    <w:unhideWhenUsed/>
    <w:rsid w:val="00DD2A3A"/>
    <w:pPr>
      <w:spacing w:after="100"/>
    </w:pPr>
  </w:style>
  <w:style w:type="paragraph" w:styleId="31">
    <w:name w:val="toc 3"/>
    <w:basedOn w:val="a"/>
    <w:next w:val="a"/>
    <w:autoRedefine/>
    <w:uiPriority w:val="39"/>
    <w:unhideWhenUsed/>
    <w:rsid w:val="00DD2A3A"/>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2">
    <w:name w:val="toc 4"/>
    <w:basedOn w:val="a"/>
    <w:next w:val="a"/>
    <w:autoRedefine/>
    <w:uiPriority w:val="39"/>
    <w:unhideWhenUsed/>
    <w:rsid w:val="00DD2A3A"/>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3">
    <w:name w:val="toc 5"/>
    <w:basedOn w:val="a"/>
    <w:next w:val="a"/>
    <w:autoRedefine/>
    <w:uiPriority w:val="39"/>
    <w:unhideWhenUsed/>
    <w:rsid w:val="00DD2A3A"/>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2">
    <w:name w:val="toc 6"/>
    <w:basedOn w:val="a"/>
    <w:next w:val="a"/>
    <w:autoRedefine/>
    <w:uiPriority w:val="39"/>
    <w:unhideWhenUsed/>
    <w:rsid w:val="00DD2A3A"/>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DD2A3A"/>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DD2A3A"/>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DD2A3A"/>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1">
    <w:name w:val="TOC Heading"/>
    <w:basedOn w:val="1"/>
    <w:next w:val="a"/>
    <w:uiPriority w:val="39"/>
    <w:unhideWhenUsed/>
    <w:qFormat/>
    <w:rsid w:val="00DD2A3A"/>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paragraph" w:styleId="af2">
    <w:name w:val="No Spacing"/>
    <w:uiPriority w:val="1"/>
    <w:qFormat/>
    <w:rsid w:val="0012235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43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t.me/bloomberg_russian"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20http://www.minfin.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9BBED-3BB8-496F-9E0C-F7C75EF7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22</Pages>
  <Words>4849</Words>
  <Characters>27640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Ефимова Ольга Владимировна</dc:creator>
  <cp:keywords/>
  <dc:description/>
  <cp:lastModifiedBy>Борисова Екатерина Владимировна</cp:lastModifiedBy>
  <cp:revision>31</cp:revision>
  <dcterms:created xsi:type="dcterms:W3CDTF">2022-06-01T19:45:00Z</dcterms:created>
  <dcterms:modified xsi:type="dcterms:W3CDTF">2024-07-09T08:54:00Z</dcterms:modified>
</cp:coreProperties>
</file>